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901D"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35E79ACC" wp14:editId="112A5A81">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B0B3" w14:textId="77777777" w:rsidR="0069035D" w:rsidRDefault="0069035D">
                            <w:pPr>
                              <w:pStyle w:val="berschrift1"/>
                              <w:rPr>
                                <w:rFonts w:ascii="Arial" w:hAnsi="Arial"/>
                                <w:b/>
                                <w:sz w:val="64"/>
                              </w:rPr>
                            </w:pPr>
                            <w:r>
                              <w:rPr>
                                <w:rFonts w:ascii="Arial" w:hAnsi="Arial"/>
                                <w:b/>
                                <w:sz w:val="64"/>
                              </w:rPr>
                              <w:t>PRESSEINFORMATION</w:t>
                            </w:r>
                          </w:p>
                          <w:p w14:paraId="00F9800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EB1141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A5D5D4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w:t>
                            </w:r>
                            <w:r>
                              <w:rPr>
                                <w:rFonts w:ascii="Arial" w:hAnsi="Arial"/>
                                <w:b/>
                                <w:sz w:val="18"/>
                              </w:rPr>
                              <w:tab/>
                            </w:r>
                            <w:r>
                              <w:rPr>
                                <w:rFonts w:ascii="Arial" w:hAnsi="Arial"/>
                                <w:b/>
                                <w:sz w:val="18"/>
                              </w:rPr>
                              <w:tab/>
                            </w:r>
                            <w:r>
                              <w:rPr>
                                <w:rFonts w:ascii="Arial" w:hAnsi="Arial"/>
                                <w:b/>
                                <w:sz w:val="18"/>
                              </w:rPr>
                              <w:tab/>
                            </w:r>
                            <w:r w:rsidR="00C45ECC">
                              <w:rPr>
                                <w:rFonts w:ascii="Arial" w:hAnsi="Arial"/>
                                <w:b/>
                                <w:sz w:val="18"/>
                              </w:rPr>
                              <w:tab/>
                            </w:r>
                            <w:r>
                              <w:rPr>
                                <w:rFonts w:ascii="Arial" w:hAnsi="Arial"/>
                                <w:b/>
                                <w:sz w:val="18"/>
                              </w:rPr>
                              <w:tab/>
                              <w:t>Pressebüro Dieter Tschorn &amp; Partner</w:t>
                            </w:r>
                          </w:p>
                          <w:p w14:paraId="1AD0296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ED178F6"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051A4AB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5CB0FDAF" w14:textId="77777777" w:rsidR="00DD5154" w:rsidRPr="00DD5154" w:rsidRDefault="00DD5154" w:rsidP="00DD5154">
                            <w:pPr>
                              <w:overflowPunct w:val="0"/>
                              <w:autoSpaceDE w:val="0"/>
                              <w:autoSpaceDN w:val="0"/>
                              <w:adjustRightInd w:val="0"/>
                              <w:rPr>
                                <w:rFonts w:ascii="Arial" w:hAnsi="Arial"/>
                                <w:b/>
                                <w:sz w:val="18"/>
                                <w:lang w:val="fr-FR"/>
                              </w:rPr>
                            </w:pPr>
                            <w:r w:rsidRPr="0059393A">
                              <w:rPr>
                                <w:rFonts w:ascii="Arial" w:hAnsi="Arial"/>
                                <w:b/>
                                <w:sz w:val="18"/>
                                <w:lang w:val="en-US"/>
                              </w:rPr>
                              <w:t>Tel. (02103) 960 514</w:t>
                            </w:r>
                            <w:r w:rsidRPr="0059393A">
                              <w:rPr>
                                <w:rFonts w:ascii="Arial" w:hAnsi="Arial"/>
                                <w:b/>
                                <w:sz w:val="18"/>
                                <w:lang w:val="en-US"/>
                              </w:rPr>
                              <w:tab/>
                            </w:r>
                            <w:r w:rsidRPr="0059393A">
                              <w:rPr>
                                <w:rFonts w:ascii="Arial" w:hAnsi="Arial"/>
                                <w:b/>
                                <w:sz w:val="18"/>
                                <w:lang w:val="en-US"/>
                              </w:rPr>
                              <w:tab/>
                            </w:r>
                            <w:r w:rsidRPr="0059393A">
                              <w:rPr>
                                <w:rFonts w:ascii="Arial" w:hAnsi="Arial"/>
                                <w:b/>
                                <w:sz w:val="18"/>
                                <w:lang w:val="en-US"/>
                              </w:rPr>
                              <w:tab/>
                              <w:t xml:space="preserve">Tel. </w:t>
                            </w:r>
                            <w:r w:rsidRPr="00DD5154">
                              <w:rPr>
                                <w:rFonts w:ascii="Arial" w:hAnsi="Arial"/>
                                <w:b/>
                                <w:sz w:val="18"/>
                                <w:lang w:val="fr-FR"/>
                              </w:rPr>
                              <w:t>(06201) 5 78 78</w:t>
                            </w:r>
                          </w:p>
                          <w:p w14:paraId="0D010D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C5E6377"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79ACC"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1E1AB0B3" w14:textId="77777777" w:rsidR="0069035D" w:rsidRDefault="0069035D">
                      <w:pPr>
                        <w:pStyle w:val="berschrift1"/>
                        <w:rPr>
                          <w:rFonts w:ascii="Arial" w:hAnsi="Arial"/>
                          <w:b/>
                          <w:sz w:val="64"/>
                        </w:rPr>
                      </w:pPr>
                      <w:r>
                        <w:rPr>
                          <w:rFonts w:ascii="Arial" w:hAnsi="Arial"/>
                          <w:b/>
                          <w:sz w:val="64"/>
                        </w:rPr>
                        <w:t>PRESSEINFORMATION</w:t>
                      </w:r>
                    </w:p>
                    <w:p w14:paraId="00F9800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EB1141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A5D5D4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w:t>
                      </w:r>
                      <w:r>
                        <w:rPr>
                          <w:rFonts w:ascii="Arial" w:hAnsi="Arial"/>
                          <w:b/>
                          <w:sz w:val="18"/>
                        </w:rPr>
                        <w:tab/>
                      </w:r>
                      <w:r>
                        <w:rPr>
                          <w:rFonts w:ascii="Arial" w:hAnsi="Arial"/>
                          <w:b/>
                          <w:sz w:val="18"/>
                        </w:rPr>
                        <w:tab/>
                      </w:r>
                      <w:r>
                        <w:rPr>
                          <w:rFonts w:ascii="Arial" w:hAnsi="Arial"/>
                          <w:b/>
                          <w:sz w:val="18"/>
                        </w:rPr>
                        <w:tab/>
                      </w:r>
                      <w:r w:rsidR="00C45ECC">
                        <w:rPr>
                          <w:rFonts w:ascii="Arial" w:hAnsi="Arial"/>
                          <w:b/>
                          <w:sz w:val="18"/>
                        </w:rPr>
                        <w:tab/>
                      </w:r>
                      <w:r>
                        <w:rPr>
                          <w:rFonts w:ascii="Arial" w:hAnsi="Arial"/>
                          <w:b/>
                          <w:sz w:val="18"/>
                        </w:rPr>
                        <w:tab/>
                        <w:t>Pressebüro Dieter Tschorn &amp; Partner</w:t>
                      </w:r>
                    </w:p>
                    <w:p w14:paraId="1AD0296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ED178F6"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051A4AB7"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5CB0FDAF" w14:textId="77777777" w:rsidR="00DD5154" w:rsidRPr="00DD5154" w:rsidRDefault="00DD5154" w:rsidP="00DD5154">
                      <w:pPr>
                        <w:overflowPunct w:val="0"/>
                        <w:autoSpaceDE w:val="0"/>
                        <w:autoSpaceDN w:val="0"/>
                        <w:adjustRightInd w:val="0"/>
                        <w:rPr>
                          <w:rFonts w:ascii="Arial" w:hAnsi="Arial"/>
                          <w:b/>
                          <w:sz w:val="18"/>
                          <w:lang w:val="fr-FR"/>
                        </w:rPr>
                      </w:pPr>
                      <w:r w:rsidRPr="0059393A">
                        <w:rPr>
                          <w:rFonts w:ascii="Arial" w:hAnsi="Arial"/>
                          <w:b/>
                          <w:sz w:val="18"/>
                          <w:lang w:val="en-US"/>
                        </w:rPr>
                        <w:t>Tel. (02103) 960 514</w:t>
                      </w:r>
                      <w:r w:rsidRPr="0059393A">
                        <w:rPr>
                          <w:rFonts w:ascii="Arial" w:hAnsi="Arial"/>
                          <w:b/>
                          <w:sz w:val="18"/>
                          <w:lang w:val="en-US"/>
                        </w:rPr>
                        <w:tab/>
                      </w:r>
                      <w:r w:rsidRPr="0059393A">
                        <w:rPr>
                          <w:rFonts w:ascii="Arial" w:hAnsi="Arial"/>
                          <w:b/>
                          <w:sz w:val="18"/>
                          <w:lang w:val="en-US"/>
                        </w:rPr>
                        <w:tab/>
                      </w:r>
                      <w:r w:rsidRPr="0059393A">
                        <w:rPr>
                          <w:rFonts w:ascii="Arial" w:hAnsi="Arial"/>
                          <w:b/>
                          <w:sz w:val="18"/>
                          <w:lang w:val="en-US"/>
                        </w:rPr>
                        <w:tab/>
                        <w:t xml:space="preserve">Tel. </w:t>
                      </w:r>
                      <w:r w:rsidRPr="00DD5154">
                        <w:rPr>
                          <w:rFonts w:ascii="Arial" w:hAnsi="Arial"/>
                          <w:b/>
                          <w:sz w:val="18"/>
                          <w:lang w:val="fr-FR"/>
                        </w:rPr>
                        <w:t>(06201) 5 78 78</w:t>
                      </w:r>
                    </w:p>
                    <w:p w14:paraId="0D010D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C5E6377" w14:textId="77777777" w:rsidR="00AA3D02" w:rsidRPr="00D50382" w:rsidRDefault="00AA3D02">
                      <w:pPr>
                        <w:rPr>
                          <w:lang w:val="fr-FR"/>
                        </w:rPr>
                      </w:pPr>
                    </w:p>
                  </w:txbxContent>
                </v:textbox>
              </v:shape>
            </w:pict>
          </mc:Fallback>
        </mc:AlternateContent>
      </w:r>
    </w:p>
    <w:p w14:paraId="11E59A94" w14:textId="77777777" w:rsidR="0069035D" w:rsidRPr="00C83475" w:rsidRDefault="0069035D" w:rsidP="002763AD"/>
    <w:p w14:paraId="3067E4C7" w14:textId="77777777" w:rsidR="0069035D" w:rsidRPr="00C83475" w:rsidRDefault="0069035D" w:rsidP="002763AD"/>
    <w:p w14:paraId="1CC064EF" w14:textId="77777777" w:rsidR="0069035D" w:rsidRPr="00C83475" w:rsidRDefault="0069035D" w:rsidP="002763AD"/>
    <w:p w14:paraId="1BECF8F9" w14:textId="77777777" w:rsidR="0069035D" w:rsidRPr="00C83475" w:rsidRDefault="0069035D" w:rsidP="002763AD"/>
    <w:p w14:paraId="6D181B42" w14:textId="77777777" w:rsidR="0069035D" w:rsidRPr="00C83475" w:rsidRDefault="0069035D" w:rsidP="002763AD"/>
    <w:p w14:paraId="50DA92A9" w14:textId="77777777" w:rsidR="00D11441" w:rsidRPr="00C83475" w:rsidRDefault="00D11441" w:rsidP="002763AD"/>
    <w:p w14:paraId="6C393595" w14:textId="77777777" w:rsidR="00855A80" w:rsidRDefault="00855A80" w:rsidP="002763AD"/>
    <w:p w14:paraId="69C98D50" w14:textId="77777777" w:rsidR="00F015A2" w:rsidRDefault="00F015A2" w:rsidP="002763AD"/>
    <w:p w14:paraId="00BD09EB" w14:textId="77777777" w:rsidR="007C3C0C" w:rsidRDefault="007C3C0C" w:rsidP="002763AD"/>
    <w:p w14:paraId="354F87E9" w14:textId="77777777" w:rsidR="00577ED9" w:rsidRPr="00577ED9" w:rsidRDefault="00577ED9" w:rsidP="00577ED9">
      <w:pPr>
        <w:spacing w:line="360" w:lineRule="auto"/>
        <w:rPr>
          <w:sz w:val="32"/>
          <w:szCs w:val="32"/>
        </w:rPr>
      </w:pPr>
      <w:r w:rsidRPr="00577ED9">
        <w:rPr>
          <w:sz w:val="32"/>
          <w:szCs w:val="32"/>
        </w:rPr>
        <w:t>Starthilfe für alle Fälle</w:t>
      </w:r>
    </w:p>
    <w:p w14:paraId="514B99E8" w14:textId="450B7480" w:rsidR="00577ED9" w:rsidRPr="00512F9E" w:rsidRDefault="00F86414" w:rsidP="00577ED9">
      <w:pPr>
        <w:spacing w:line="360" w:lineRule="auto"/>
        <w:rPr>
          <w:i/>
          <w:iCs/>
          <w:sz w:val="22"/>
          <w:szCs w:val="22"/>
        </w:rPr>
      </w:pPr>
      <w:r>
        <w:rPr>
          <w:i/>
          <w:iCs/>
          <w:sz w:val="22"/>
          <w:szCs w:val="22"/>
        </w:rPr>
        <w:t>T</w:t>
      </w:r>
      <w:r w:rsidR="00577ED9" w:rsidRPr="00512F9E">
        <w:rPr>
          <w:i/>
          <w:iCs/>
          <w:sz w:val="22"/>
          <w:szCs w:val="22"/>
        </w:rPr>
        <w:t xml:space="preserve">rotz leerer Batterie </w:t>
      </w:r>
      <w:r>
        <w:rPr>
          <w:i/>
          <w:iCs/>
          <w:sz w:val="22"/>
          <w:szCs w:val="22"/>
        </w:rPr>
        <w:t xml:space="preserve">das Auto starten </w:t>
      </w:r>
      <w:r w:rsidR="00577ED9" w:rsidRPr="00512F9E">
        <w:rPr>
          <w:i/>
          <w:iCs/>
          <w:sz w:val="22"/>
          <w:szCs w:val="22"/>
        </w:rPr>
        <w:t>– kein Problem dank Akku-Starthilfe-Set von Ryobi</w:t>
      </w:r>
    </w:p>
    <w:p w14:paraId="5A08B59C" w14:textId="77777777" w:rsidR="001C039D" w:rsidRPr="001C039D" w:rsidRDefault="001C039D" w:rsidP="001C039D">
      <w:pPr>
        <w:spacing w:line="360" w:lineRule="auto"/>
        <w:rPr>
          <w:sz w:val="22"/>
          <w:szCs w:val="22"/>
        </w:rPr>
      </w:pPr>
    </w:p>
    <w:p w14:paraId="2AB2BE57" w14:textId="4A1A929F" w:rsidR="007F0A58" w:rsidRDefault="00512F9E" w:rsidP="00577ED9">
      <w:pPr>
        <w:spacing w:line="360" w:lineRule="auto"/>
        <w:rPr>
          <w:sz w:val="22"/>
          <w:szCs w:val="22"/>
        </w:rPr>
      </w:pPr>
      <w:r>
        <w:rPr>
          <w:sz w:val="22"/>
          <w:szCs w:val="22"/>
        </w:rPr>
        <w:t xml:space="preserve">Wer hat das nicht auch schon erlebt: </w:t>
      </w:r>
      <w:r w:rsidR="007F0A58">
        <w:rPr>
          <w:sz w:val="22"/>
          <w:szCs w:val="22"/>
        </w:rPr>
        <w:t xml:space="preserve">Man dreht am Zündschlüssel oder drückt den Startknopf, doch </w:t>
      </w:r>
      <w:r w:rsidR="00F86414">
        <w:rPr>
          <w:sz w:val="22"/>
          <w:szCs w:val="22"/>
        </w:rPr>
        <w:t xml:space="preserve">der </w:t>
      </w:r>
      <w:r w:rsidR="001818AC">
        <w:rPr>
          <w:sz w:val="22"/>
          <w:szCs w:val="22"/>
        </w:rPr>
        <w:t xml:space="preserve">Anlasser bleibt stumm und der </w:t>
      </w:r>
      <w:r w:rsidR="00F86414">
        <w:rPr>
          <w:sz w:val="22"/>
          <w:szCs w:val="22"/>
        </w:rPr>
        <w:t>Motor</w:t>
      </w:r>
      <w:r w:rsidR="007F0A58">
        <w:rPr>
          <w:sz w:val="22"/>
          <w:szCs w:val="22"/>
        </w:rPr>
        <w:t xml:space="preserve"> will nicht </w:t>
      </w:r>
      <w:r w:rsidR="00F86414">
        <w:rPr>
          <w:sz w:val="22"/>
          <w:szCs w:val="22"/>
        </w:rPr>
        <w:t>angehen</w:t>
      </w:r>
      <w:r w:rsidR="007F0A58">
        <w:rPr>
          <w:sz w:val="22"/>
          <w:szCs w:val="22"/>
        </w:rPr>
        <w:t xml:space="preserve">. </w:t>
      </w:r>
      <w:r w:rsidR="00577ED9" w:rsidRPr="00577ED9">
        <w:rPr>
          <w:sz w:val="22"/>
          <w:szCs w:val="22"/>
        </w:rPr>
        <w:t xml:space="preserve">Eine leere Autobatterie gehört zu den unangenehmen Überraschungen, die niemand </w:t>
      </w:r>
      <w:r w:rsidR="00577ED9">
        <w:rPr>
          <w:sz w:val="22"/>
          <w:szCs w:val="22"/>
        </w:rPr>
        <w:t>gern</w:t>
      </w:r>
      <w:r w:rsidR="00577ED9" w:rsidRPr="00577ED9">
        <w:rPr>
          <w:sz w:val="22"/>
          <w:szCs w:val="22"/>
        </w:rPr>
        <w:t xml:space="preserve"> erleben möchte. Mit dem Akku-Starthilfe-Set RJSC18 </w:t>
      </w:r>
      <w:r w:rsidR="001818AC">
        <w:rPr>
          <w:sz w:val="22"/>
          <w:szCs w:val="22"/>
        </w:rPr>
        <w:t>gibt es von</w:t>
      </w:r>
      <w:r w:rsidR="00577ED9" w:rsidRPr="00577ED9">
        <w:rPr>
          <w:sz w:val="22"/>
          <w:szCs w:val="22"/>
        </w:rPr>
        <w:t xml:space="preserve"> Ryobi eine praktische Lösung, die nicht nur zuverlässig Starthilfe leistet, sondern auch </w:t>
      </w:r>
      <w:r w:rsidR="00577ED9">
        <w:rPr>
          <w:sz w:val="22"/>
          <w:szCs w:val="22"/>
        </w:rPr>
        <w:t>mit einfacher</w:t>
      </w:r>
      <w:r w:rsidR="00577ED9" w:rsidRPr="00577ED9">
        <w:rPr>
          <w:sz w:val="22"/>
          <w:szCs w:val="22"/>
        </w:rPr>
        <w:t xml:space="preserve"> Handhabung überzeugt.</w:t>
      </w:r>
      <w:r w:rsidR="001818AC">
        <w:rPr>
          <w:sz w:val="22"/>
          <w:szCs w:val="22"/>
        </w:rPr>
        <w:t xml:space="preserve"> Der Anruf bei der Pannenhilfe und lange Wartezeiten sind kein Thema mehr.</w:t>
      </w:r>
    </w:p>
    <w:p w14:paraId="06A9F08F" w14:textId="77777777" w:rsidR="007F0A58" w:rsidRDefault="007F0A58" w:rsidP="00577ED9">
      <w:pPr>
        <w:spacing w:line="360" w:lineRule="auto"/>
        <w:rPr>
          <w:sz w:val="22"/>
          <w:szCs w:val="22"/>
        </w:rPr>
      </w:pPr>
    </w:p>
    <w:p w14:paraId="65166A33" w14:textId="41513878" w:rsidR="006075DE" w:rsidRDefault="00591D39" w:rsidP="007F0A58">
      <w:pPr>
        <w:spacing w:line="360" w:lineRule="auto"/>
        <w:rPr>
          <w:sz w:val="22"/>
          <w:szCs w:val="22"/>
        </w:rPr>
      </w:pPr>
      <w:r>
        <w:rPr>
          <w:sz w:val="22"/>
          <w:szCs w:val="22"/>
        </w:rPr>
        <w:t xml:space="preserve">Mit einem maximalen Startstrom von </w:t>
      </w:r>
      <w:r w:rsidR="00577ED9" w:rsidRPr="00577ED9">
        <w:rPr>
          <w:sz w:val="22"/>
          <w:szCs w:val="22"/>
        </w:rPr>
        <w:t xml:space="preserve">bis zu 1600 Ampere </w:t>
      </w:r>
      <w:r w:rsidR="00FB26B9">
        <w:rPr>
          <w:sz w:val="22"/>
          <w:szCs w:val="22"/>
        </w:rPr>
        <w:t>können</w:t>
      </w:r>
      <w:r w:rsidR="00577ED9" w:rsidRPr="00577ED9">
        <w:rPr>
          <w:sz w:val="22"/>
          <w:szCs w:val="22"/>
        </w:rPr>
        <w:t xml:space="preserve"> sowohl Benzinfahrzeuge mit einem Hubraum von bis zu 6,0 Litern als auch Dieselfahrzeuge mit bis zu 5,0 Litern problemlos </w:t>
      </w:r>
      <w:r w:rsidR="00FB26B9">
        <w:rPr>
          <w:sz w:val="22"/>
          <w:szCs w:val="22"/>
        </w:rPr>
        <w:t>gestartet werden</w:t>
      </w:r>
      <w:r w:rsidR="007F0A58">
        <w:rPr>
          <w:sz w:val="22"/>
          <w:szCs w:val="22"/>
        </w:rPr>
        <w:t xml:space="preserve">. </w:t>
      </w:r>
      <w:r w:rsidR="00FB26B9">
        <w:rPr>
          <w:sz w:val="22"/>
          <w:szCs w:val="22"/>
        </w:rPr>
        <w:t>Bei Verwendung eines</w:t>
      </w:r>
      <w:r w:rsidR="00580A4B">
        <w:rPr>
          <w:sz w:val="22"/>
          <w:szCs w:val="22"/>
        </w:rPr>
        <w:t xml:space="preserve"> 18 V / 5,0 Ah-Akku</w:t>
      </w:r>
      <w:r w:rsidR="00FB26B9">
        <w:rPr>
          <w:sz w:val="22"/>
          <w:szCs w:val="22"/>
        </w:rPr>
        <w:t>s</w:t>
      </w:r>
      <w:r w:rsidR="00580A4B">
        <w:rPr>
          <w:sz w:val="22"/>
          <w:szCs w:val="22"/>
        </w:rPr>
        <w:t xml:space="preserve"> kann die Startprozedur bis zu 25-mal wiederholt werden. </w:t>
      </w:r>
      <w:r>
        <w:rPr>
          <w:sz w:val="22"/>
          <w:szCs w:val="22"/>
        </w:rPr>
        <w:t>Dabei punktet das</w:t>
      </w:r>
      <w:r w:rsidR="007F0A58" w:rsidRPr="00577ED9">
        <w:rPr>
          <w:sz w:val="22"/>
          <w:szCs w:val="22"/>
        </w:rPr>
        <w:t xml:space="preserve"> </w:t>
      </w:r>
      <w:r w:rsidR="007F0A58">
        <w:rPr>
          <w:sz w:val="22"/>
          <w:szCs w:val="22"/>
        </w:rPr>
        <w:t xml:space="preserve">Set </w:t>
      </w:r>
      <w:r>
        <w:rPr>
          <w:sz w:val="22"/>
          <w:szCs w:val="22"/>
        </w:rPr>
        <w:t xml:space="preserve">nicht nur </w:t>
      </w:r>
      <w:r w:rsidR="007F0A58" w:rsidRPr="00577ED9">
        <w:rPr>
          <w:sz w:val="22"/>
          <w:szCs w:val="22"/>
        </w:rPr>
        <w:t>mit Leistung</w:t>
      </w:r>
      <w:r>
        <w:rPr>
          <w:sz w:val="22"/>
          <w:szCs w:val="22"/>
        </w:rPr>
        <w:t xml:space="preserve">, sondern auch </w:t>
      </w:r>
      <w:r w:rsidR="007F0A58" w:rsidRPr="00577ED9">
        <w:rPr>
          <w:sz w:val="22"/>
          <w:szCs w:val="22"/>
        </w:rPr>
        <w:t>mit durchdachten Details</w:t>
      </w:r>
      <w:r w:rsidR="006075DE">
        <w:rPr>
          <w:sz w:val="22"/>
          <w:szCs w:val="22"/>
        </w:rPr>
        <w:t>.</w:t>
      </w:r>
    </w:p>
    <w:p w14:paraId="7FB6C9D0" w14:textId="77777777" w:rsidR="006075DE" w:rsidRDefault="006075DE" w:rsidP="007F0A58">
      <w:pPr>
        <w:spacing w:line="360" w:lineRule="auto"/>
        <w:rPr>
          <w:sz w:val="22"/>
          <w:szCs w:val="22"/>
        </w:rPr>
      </w:pPr>
    </w:p>
    <w:p w14:paraId="703D6BFA" w14:textId="653A750A" w:rsidR="007F0A58" w:rsidRPr="00577ED9" w:rsidRDefault="00FB26B9" w:rsidP="007F0A58">
      <w:pPr>
        <w:spacing w:line="360" w:lineRule="auto"/>
        <w:rPr>
          <w:sz w:val="22"/>
          <w:szCs w:val="22"/>
        </w:rPr>
      </w:pPr>
      <w:r w:rsidRPr="00577ED9">
        <w:rPr>
          <w:sz w:val="22"/>
          <w:szCs w:val="22"/>
        </w:rPr>
        <w:t>Eine integrierte LED-Beleuchtung erleichtert den Einsatz bei Dunkelheit, was besonders in den Wintermonaten oder bei unerwarteten Pannen auf abgelegenen Straßen hilfreich ist.</w:t>
      </w:r>
      <w:r>
        <w:rPr>
          <w:sz w:val="22"/>
          <w:szCs w:val="22"/>
        </w:rPr>
        <w:t xml:space="preserve"> </w:t>
      </w:r>
      <w:r w:rsidR="007F0A58">
        <w:rPr>
          <w:sz w:val="22"/>
          <w:szCs w:val="22"/>
        </w:rPr>
        <w:t>Das</w:t>
      </w:r>
      <w:r w:rsidR="007F0A58" w:rsidRPr="00577ED9">
        <w:rPr>
          <w:sz w:val="22"/>
          <w:szCs w:val="22"/>
        </w:rPr>
        <w:t xml:space="preserve"> im Lieferumfang enthaltene Überbrückungskabel sorg</w:t>
      </w:r>
      <w:r w:rsidR="007F0A58">
        <w:rPr>
          <w:sz w:val="22"/>
          <w:szCs w:val="22"/>
        </w:rPr>
        <w:t>t</w:t>
      </w:r>
      <w:r w:rsidR="007F0A58" w:rsidRPr="00577ED9">
        <w:rPr>
          <w:sz w:val="22"/>
          <w:szCs w:val="22"/>
        </w:rPr>
        <w:t xml:space="preserve"> für eine sichere und einfache Verbindung zur Autobatterie. </w:t>
      </w:r>
      <w:r w:rsidR="00591D39" w:rsidRPr="00577ED9">
        <w:rPr>
          <w:sz w:val="22"/>
          <w:szCs w:val="22"/>
        </w:rPr>
        <w:t xml:space="preserve">Das kompakte Design ermöglicht eine </w:t>
      </w:r>
      <w:r w:rsidR="00F86414">
        <w:rPr>
          <w:sz w:val="22"/>
          <w:szCs w:val="22"/>
        </w:rPr>
        <w:t>platzsparende</w:t>
      </w:r>
      <w:r w:rsidR="00591D39" w:rsidRPr="00577ED9">
        <w:rPr>
          <w:sz w:val="22"/>
          <w:szCs w:val="22"/>
        </w:rPr>
        <w:t xml:space="preserve"> Aufbewahrung im Fahrzeug oder in der Garage</w:t>
      </w:r>
      <w:r w:rsidR="00591D39">
        <w:rPr>
          <w:sz w:val="22"/>
          <w:szCs w:val="22"/>
        </w:rPr>
        <w:t xml:space="preserve">. So ist das </w:t>
      </w:r>
      <w:r w:rsidR="00591D39" w:rsidRPr="00577ED9">
        <w:rPr>
          <w:sz w:val="22"/>
          <w:szCs w:val="22"/>
        </w:rPr>
        <w:t>Gerät jederzeit griffbereit.</w:t>
      </w:r>
    </w:p>
    <w:p w14:paraId="3287BF71" w14:textId="7F6438DF" w:rsidR="007F0A58" w:rsidRDefault="007F0A58" w:rsidP="00577ED9">
      <w:pPr>
        <w:spacing w:line="360" w:lineRule="auto"/>
        <w:rPr>
          <w:sz w:val="22"/>
          <w:szCs w:val="22"/>
        </w:rPr>
      </w:pPr>
    </w:p>
    <w:p w14:paraId="4A42EA83" w14:textId="77777777" w:rsidR="00F86414" w:rsidRDefault="00650CD0" w:rsidP="00577ED9">
      <w:pPr>
        <w:spacing w:line="360" w:lineRule="auto"/>
        <w:rPr>
          <w:sz w:val="22"/>
          <w:szCs w:val="22"/>
        </w:rPr>
      </w:pPr>
      <w:r>
        <w:rPr>
          <w:sz w:val="22"/>
          <w:szCs w:val="22"/>
        </w:rPr>
        <w:t xml:space="preserve">Ein besonderer Vorteil des </w:t>
      </w:r>
      <w:r w:rsidR="00591D39">
        <w:rPr>
          <w:sz w:val="22"/>
          <w:szCs w:val="22"/>
        </w:rPr>
        <w:t>Starthilfe-Set</w:t>
      </w:r>
      <w:r>
        <w:rPr>
          <w:sz w:val="22"/>
          <w:szCs w:val="22"/>
        </w:rPr>
        <w:t>s</w:t>
      </w:r>
      <w:r w:rsidR="00591D39">
        <w:rPr>
          <w:sz w:val="22"/>
          <w:szCs w:val="22"/>
        </w:rPr>
        <w:t xml:space="preserve"> </w:t>
      </w:r>
      <w:r w:rsidR="00591D39" w:rsidRPr="00577ED9">
        <w:rPr>
          <w:sz w:val="22"/>
          <w:szCs w:val="22"/>
        </w:rPr>
        <w:t>RJSC18</w:t>
      </w:r>
      <w:r>
        <w:rPr>
          <w:sz w:val="22"/>
          <w:szCs w:val="22"/>
        </w:rPr>
        <w:t xml:space="preserve">: Es ist Teil der Akkuplattform ONE+ von Ryobi mit über 200 kompatiblen Tools und kann mit allen Akkus aus diesem System verwendet werden. </w:t>
      </w:r>
      <w:r w:rsidR="00FE1033">
        <w:rPr>
          <w:sz w:val="22"/>
          <w:szCs w:val="22"/>
        </w:rPr>
        <w:t xml:space="preserve">Ryobi richtet sich damit </w:t>
      </w:r>
      <w:r w:rsidR="00FE1033">
        <w:rPr>
          <w:sz w:val="22"/>
          <w:szCs w:val="22"/>
        </w:rPr>
        <w:lastRenderedPageBreak/>
        <w:t>gezielt an Nutzer, die bereits in diesem System zuhause sind</w:t>
      </w:r>
      <w:r w:rsidR="00F86414">
        <w:rPr>
          <w:sz w:val="22"/>
          <w:szCs w:val="22"/>
        </w:rPr>
        <w:t xml:space="preserve"> und auch andere Geräte vom Akkuschrauber bis zum Rasenmäher mit einem ONE+-Akku betreiben.</w:t>
      </w:r>
    </w:p>
    <w:p w14:paraId="0F84C973" w14:textId="042B7591" w:rsidR="00FE1033" w:rsidRDefault="00FE1033" w:rsidP="00577ED9">
      <w:pPr>
        <w:spacing w:line="360" w:lineRule="auto"/>
        <w:rPr>
          <w:sz w:val="22"/>
          <w:szCs w:val="22"/>
        </w:rPr>
      </w:pPr>
    </w:p>
    <w:p w14:paraId="1F239A08" w14:textId="7877B0B4" w:rsidR="00577ED9" w:rsidRDefault="00FE1033" w:rsidP="00577ED9">
      <w:pPr>
        <w:spacing w:line="360" w:lineRule="auto"/>
        <w:rPr>
          <w:sz w:val="22"/>
          <w:szCs w:val="22"/>
        </w:rPr>
      </w:pPr>
      <w:r w:rsidRPr="00FE1033">
        <w:rPr>
          <w:sz w:val="22"/>
          <w:szCs w:val="22"/>
        </w:rPr>
        <w:t xml:space="preserve">Wer </w:t>
      </w:r>
      <w:r w:rsidR="00F86414">
        <w:rPr>
          <w:sz w:val="22"/>
          <w:szCs w:val="22"/>
        </w:rPr>
        <w:t xml:space="preserve">also </w:t>
      </w:r>
      <w:r w:rsidRPr="00FE1033">
        <w:rPr>
          <w:sz w:val="22"/>
          <w:szCs w:val="22"/>
        </w:rPr>
        <w:t xml:space="preserve">bereits ein </w:t>
      </w:r>
      <w:r>
        <w:rPr>
          <w:sz w:val="22"/>
          <w:szCs w:val="22"/>
        </w:rPr>
        <w:t>ONE+-</w:t>
      </w:r>
      <w:r w:rsidRPr="00FE1033">
        <w:rPr>
          <w:sz w:val="22"/>
          <w:szCs w:val="22"/>
        </w:rPr>
        <w:t xml:space="preserve">Gerät mit Akku besitzt, kann diesen verwenden. </w:t>
      </w:r>
      <w:r>
        <w:rPr>
          <w:sz w:val="22"/>
          <w:szCs w:val="22"/>
        </w:rPr>
        <w:t xml:space="preserve">Das spart Ressourcen und schont auch den Geldbeutel. </w:t>
      </w:r>
      <w:r w:rsidRPr="00FE1033">
        <w:rPr>
          <w:sz w:val="22"/>
          <w:szCs w:val="22"/>
        </w:rPr>
        <w:t>Alternativ bietet Ryobi Starter-Sets mit Ladegerät und 18 Volt Akkus mit Kapazitäten von 1,5 Ah bis 12,0 Ah an.</w:t>
      </w:r>
      <w:r>
        <w:rPr>
          <w:sz w:val="22"/>
          <w:szCs w:val="22"/>
        </w:rPr>
        <w:t xml:space="preserve"> Damit</w:t>
      </w:r>
      <w:r w:rsidRPr="00577ED9">
        <w:rPr>
          <w:sz w:val="22"/>
          <w:szCs w:val="22"/>
        </w:rPr>
        <w:t xml:space="preserve"> profitieren neue Kunden von der Möglichkeit, sich flexibel für ein </w:t>
      </w:r>
      <w:r>
        <w:rPr>
          <w:sz w:val="22"/>
          <w:szCs w:val="22"/>
        </w:rPr>
        <w:t xml:space="preserve">passendes </w:t>
      </w:r>
      <w:r w:rsidRPr="00577ED9">
        <w:rPr>
          <w:sz w:val="22"/>
          <w:szCs w:val="22"/>
        </w:rPr>
        <w:t>Set entscheiden</w:t>
      </w:r>
      <w:r>
        <w:rPr>
          <w:sz w:val="22"/>
          <w:szCs w:val="22"/>
        </w:rPr>
        <w:t xml:space="preserve"> zu können</w:t>
      </w:r>
      <w:r w:rsidRPr="00577ED9">
        <w:rPr>
          <w:sz w:val="22"/>
          <w:szCs w:val="22"/>
        </w:rPr>
        <w:t>.</w:t>
      </w:r>
      <w:r>
        <w:rPr>
          <w:sz w:val="22"/>
          <w:szCs w:val="22"/>
        </w:rPr>
        <w:t xml:space="preserve"> </w:t>
      </w:r>
    </w:p>
    <w:p w14:paraId="05D70EAC" w14:textId="77777777" w:rsidR="004D41A0" w:rsidRDefault="004D41A0" w:rsidP="00577ED9">
      <w:pPr>
        <w:spacing w:line="360" w:lineRule="auto"/>
        <w:rPr>
          <w:sz w:val="22"/>
          <w:szCs w:val="22"/>
        </w:rPr>
      </w:pPr>
    </w:p>
    <w:p w14:paraId="743C67E1" w14:textId="77777777" w:rsidR="004D41A0" w:rsidRDefault="004D41A0" w:rsidP="00577ED9">
      <w:pPr>
        <w:spacing w:line="360" w:lineRule="auto"/>
        <w:rPr>
          <w:sz w:val="22"/>
          <w:szCs w:val="22"/>
        </w:rPr>
      </w:pPr>
      <w:r>
        <w:rPr>
          <w:sz w:val="22"/>
          <w:szCs w:val="22"/>
        </w:rPr>
        <w:t>Mit einer Garantiezeit von drei Jahren auf Geräte und Akkus bei Online-Registrierung stellt Ryobi die Zuverlässigkeit und Langlebigkeit seiner Produkte unter Beweis.</w:t>
      </w:r>
    </w:p>
    <w:p w14:paraId="33D8F681" w14:textId="77777777" w:rsidR="00577ED9" w:rsidRDefault="00577ED9" w:rsidP="00577ED9">
      <w:pPr>
        <w:spacing w:line="360" w:lineRule="auto"/>
        <w:rPr>
          <w:sz w:val="22"/>
          <w:szCs w:val="22"/>
        </w:rPr>
      </w:pPr>
    </w:p>
    <w:p w14:paraId="652FEAA2" w14:textId="3B9523ED" w:rsidR="00927975" w:rsidRDefault="00927975" w:rsidP="00577ED9">
      <w:pPr>
        <w:spacing w:line="360" w:lineRule="auto"/>
        <w:rPr>
          <w:sz w:val="22"/>
          <w:szCs w:val="22"/>
        </w:rPr>
      </w:pPr>
      <w:r>
        <w:rPr>
          <w:sz w:val="22"/>
          <w:szCs w:val="22"/>
        </w:rPr>
        <w:t>Technische Daten:</w:t>
      </w:r>
    </w:p>
    <w:tbl>
      <w:tblPr>
        <w:tblStyle w:val="Tabellenraster"/>
        <w:tblW w:w="0" w:type="auto"/>
        <w:tblLook w:val="04A0" w:firstRow="1" w:lastRow="0" w:firstColumn="1" w:lastColumn="0" w:noHBand="0" w:noVBand="1"/>
      </w:tblPr>
      <w:tblGrid>
        <w:gridCol w:w="3397"/>
        <w:gridCol w:w="2835"/>
      </w:tblGrid>
      <w:tr w:rsidR="00927975" w:rsidRPr="00927975" w14:paraId="5D9C2F69" w14:textId="77777777" w:rsidTr="00927975">
        <w:tc>
          <w:tcPr>
            <w:tcW w:w="3397" w:type="dxa"/>
          </w:tcPr>
          <w:p w14:paraId="4BC6451E" w14:textId="77777777" w:rsidR="00927975" w:rsidRPr="00927975" w:rsidRDefault="00927975" w:rsidP="00577ED9">
            <w:pPr>
              <w:spacing w:line="360" w:lineRule="auto"/>
              <w:rPr>
                <w:sz w:val="20"/>
              </w:rPr>
            </w:pPr>
          </w:p>
        </w:tc>
        <w:tc>
          <w:tcPr>
            <w:tcW w:w="2835" w:type="dxa"/>
          </w:tcPr>
          <w:p w14:paraId="10566638" w14:textId="0027088C" w:rsidR="00927975" w:rsidRPr="00927975" w:rsidRDefault="00927975" w:rsidP="00927975">
            <w:pPr>
              <w:spacing w:line="360" w:lineRule="auto"/>
              <w:jc w:val="right"/>
              <w:rPr>
                <w:b/>
                <w:bCs/>
                <w:sz w:val="20"/>
              </w:rPr>
            </w:pPr>
            <w:r w:rsidRPr="00927975">
              <w:rPr>
                <w:b/>
                <w:bCs/>
                <w:sz w:val="20"/>
              </w:rPr>
              <w:t>Akku-Starthilfe-Set RJSC18</w:t>
            </w:r>
          </w:p>
        </w:tc>
      </w:tr>
      <w:tr w:rsidR="00927975" w:rsidRPr="00927975" w14:paraId="520422A8" w14:textId="77777777" w:rsidTr="00927975">
        <w:tc>
          <w:tcPr>
            <w:tcW w:w="3397" w:type="dxa"/>
          </w:tcPr>
          <w:p w14:paraId="4BD3AA68" w14:textId="65ECC0A8" w:rsidR="00927975" w:rsidRPr="00927975" w:rsidRDefault="00927975" w:rsidP="00577ED9">
            <w:pPr>
              <w:spacing w:line="360" w:lineRule="auto"/>
              <w:rPr>
                <w:sz w:val="20"/>
              </w:rPr>
            </w:pPr>
            <w:r>
              <w:rPr>
                <w:sz w:val="20"/>
              </w:rPr>
              <w:t>Spannung</w:t>
            </w:r>
          </w:p>
        </w:tc>
        <w:tc>
          <w:tcPr>
            <w:tcW w:w="2835" w:type="dxa"/>
          </w:tcPr>
          <w:p w14:paraId="123D3AC4" w14:textId="2A54C505" w:rsidR="00927975" w:rsidRPr="00927975" w:rsidRDefault="00927975" w:rsidP="00927975">
            <w:pPr>
              <w:spacing w:line="360" w:lineRule="auto"/>
              <w:jc w:val="right"/>
              <w:rPr>
                <w:sz w:val="20"/>
              </w:rPr>
            </w:pPr>
            <w:r>
              <w:rPr>
                <w:sz w:val="20"/>
              </w:rPr>
              <w:t>18 V</w:t>
            </w:r>
          </w:p>
        </w:tc>
      </w:tr>
      <w:tr w:rsidR="00927975" w:rsidRPr="00927975" w14:paraId="37476D86" w14:textId="77777777" w:rsidTr="00927975">
        <w:tc>
          <w:tcPr>
            <w:tcW w:w="3397" w:type="dxa"/>
          </w:tcPr>
          <w:p w14:paraId="03B25C61" w14:textId="01DE15A0" w:rsidR="00927975" w:rsidRPr="00927975" w:rsidRDefault="00927975" w:rsidP="00577ED9">
            <w:pPr>
              <w:spacing w:line="360" w:lineRule="auto"/>
              <w:rPr>
                <w:sz w:val="20"/>
              </w:rPr>
            </w:pPr>
            <w:r>
              <w:rPr>
                <w:sz w:val="20"/>
              </w:rPr>
              <w:t>Startstrom / Startstrom Spitze</w:t>
            </w:r>
          </w:p>
        </w:tc>
        <w:tc>
          <w:tcPr>
            <w:tcW w:w="2835" w:type="dxa"/>
          </w:tcPr>
          <w:p w14:paraId="6C8EA471" w14:textId="3CAEAB18" w:rsidR="00927975" w:rsidRPr="00927975" w:rsidRDefault="00927975" w:rsidP="00927975">
            <w:pPr>
              <w:spacing w:line="360" w:lineRule="auto"/>
              <w:jc w:val="right"/>
              <w:rPr>
                <w:sz w:val="20"/>
              </w:rPr>
            </w:pPr>
            <w:r>
              <w:rPr>
                <w:sz w:val="20"/>
              </w:rPr>
              <w:t>800 A / 1.600 A</w:t>
            </w:r>
          </w:p>
        </w:tc>
      </w:tr>
      <w:tr w:rsidR="00927975" w:rsidRPr="00927975" w14:paraId="358422F6" w14:textId="77777777" w:rsidTr="00927975">
        <w:tc>
          <w:tcPr>
            <w:tcW w:w="3397" w:type="dxa"/>
          </w:tcPr>
          <w:p w14:paraId="4A418BDD" w14:textId="0BB87857" w:rsidR="00927975" w:rsidRPr="00927975" w:rsidRDefault="00927975" w:rsidP="00577ED9">
            <w:pPr>
              <w:spacing w:line="360" w:lineRule="auto"/>
              <w:rPr>
                <w:sz w:val="20"/>
              </w:rPr>
            </w:pPr>
            <w:r>
              <w:rPr>
                <w:sz w:val="20"/>
              </w:rPr>
              <w:t>Überbrückungszeit</w:t>
            </w:r>
          </w:p>
        </w:tc>
        <w:tc>
          <w:tcPr>
            <w:tcW w:w="2835" w:type="dxa"/>
          </w:tcPr>
          <w:p w14:paraId="4F9F837D" w14:textId="4D848814" w:rsidR="00927975" w:rsidRPr="00927975" w:rsidRDefault="00927975" w:rsidP="00927975">
            <w:pPr>
              <w:spacing w:line="360" w:lineRule="auto"/>
              <w:jc w:val="right"/>
              <w:rPr>
                <w:sz w:val="20"/>
              </w:rPr>
            </w:pPr>
            <w:r>
              <w:rPr>
                <w:sz w:val="20"/>
              </w:rPr>
              <w:t>&lt; 60 s</w:t>
            </w:r>
          </w:p>
        </w:tc>
      </w:tr>
      <w:tr w:rsidR="00927975" w:rsidRPr="00927975" w14:paraId="041D3FB6" w14:textId="77777777" w:rsidTr="00927975">
        <w:tc>
          <w:tcPr>
            <w:tcW w:w="3397" w:type="dxa"/>
          </w:tcPr>
          <w:p w14:paraId="293DF4F6" w14:textId="7E82E92F" w:rsidR="00927975" w:rsidRPr="00927975" w:rsidRDefault="00927975" w:rsidP="00577ED9">
            <w:pPr>
              <w:spacing w:line="360" w:lineRule="auto"/>
              <w:rPr>
                <w:sz w:val="20"/>
              </w:rPr>
            </w:pPr>
            <w:r>
              <w:rPr>
                <w:sz w:val="20"/>
              </w:rPr>
              <w:t>Max. Kapazität Benzinfahrzeuge</w:t>
            </w:r>
          </w:p>
        </w:tc>
        <w:tc>
          <w:tcPr>
            <w:tcW w:w="2835" w:type="dxa"/>
          </w:tcPr>
          <w:p w14:paraId="48EB40AE" w14:textId="7C182E41" w:rsidR="00927975" w:rsidRPr="00927975" w:rsidRDefault="00927975" w:rsidP="00927975">
            <w:pPr>
              <w:spacing w:line="360" w:lineRule="auto"/>
              <w:jc w:val="right"/>
              <w:rPr>
                <w:sz w:val="20"/>
              </w:rPr>
            </w:pPr>
            <w:r>
              <w:rPr>
                <w:sz w:val="20"/>
              </w:rPr>
              <w:t>6,0 l</w:t>
            </w:r>
          </w:p>
        </w:tc>
      </w:tr>
      <w:tr w:rsidR="00927975" w:rsidRPr="00927975" w14:paraId="28E2477F" w14:textId="77777777" w:rsidTr="00927975">
        <w:tc>
          <w:tcPr>
            <w:tcW w:w="3397" w:type="dxa"/>
          </w:tcPr>
          <w:p w14:paraId="7121DD31" w14:textId="6E387226" w:rsidR="00927975" w:rsidRPr="00927975" w:rsidRDefault="00927975" w:rsidP="00577ED9">
            <w:pPr>
              <w:spacing w:line="360" w:lineRule="auto"/>
              <w:rPr>
                <w:sz w:val="20"/>
              </w:rPr>
            </w:pPr>
            <w:r>
              <w:rPr>
                <w:sz w:val="20"/>
              </w:rPr>
              <w:t>Max. Kapazität Dieselfahrzeuge</w:t>
            </w:r>
          </w:p>
        </w:tc>
        <w:tc>
          <w:tcPr>
            <w:tcW w:w="2835" w:type="dxa"/>
          </w:tcPr>
          <w:p w14:paraId="3B2F83DB" w14:textId="01FB5F49" w:rsidR="00927975" w:rsidRPr="00927975" w:rsidRDefault="00927975" w:rsidP="00927975">
            <w:pPr>
              <w:spacing w:line="360" w:lineRule="auto"/>
              <w:jc w:val="right"/>
              <w:rPr>
                <w:sz w:val="20"/>
              </w:rPr>
            </w:pPr>
            <w:r>
              <w:rPr>
                <w:sz w:val="20"/>
              </w:rPr>
              <w:t>5,0 l</w:t>
            </w:r>
          </w:p>
        </w:tc>
      </w:tr>
      <w:tr w:rsidR="00927975" w:rsidRPr="00927975" w14:paraId="1BC13C01" w14:textId="77777777" w:rsidTr="00927975">
        <w:tc>
          <w:tcPr>
            <w:tcW w:w="3397" w:type="dxa"/>
          </w:tcPr>
          <w:p w14:paraId="2548DFED" w14:textId="602D86A8" w:rsidR="00927975" w:rsidRDefault="00927975" w:rsidP="00577ED9">
            <w:pPr>
              <w:spacing w:line="360" w:lineRule="auto"/>
              <w:rPr>
                <w:sz w:val="20"/>
              </w:rPr>
            </w:pPr>
            <w:r>
              <w:rPr>
                <w:sz w:val="20"/>
              </w:rPr>
              <w:t>Lieferumfang</w:t>
            </w:r>
          </w:p>
        </w:tc>
        <w:tc>
          <w:tcPr>
            <w:tcW w:w="2835" w:type="dxa"/>
          </w:tcPr>
          <w:p w14:paraId="77C355D8" w14:textId="7A5110C7" w:rsidR="00927975" w:rsidRDefault="00927975" w:rsidP="00927975">
            <w:pPr>
              <w:spacing w:line="360" w:lineRule="auto"/>
              <w:jc w:val="right"/>
              <w:rPr>
                <w:sz w:val="20"/>
              </w:rPr>
            </w:pPr>
            <w:r>
              <w:rPr>
                <w:sz w:val="20"/>
              </w:rPr>
              <w:t>1 x Überbrückungskabel</w:t>
            </w:r>
          </w:p>
        </w:tc>
      </w:tr>
      <w:tr w:rsidR="004D41A0" w:rsidRPr="00927975" w14:paraId="11DD2581" w14:textId="77777777" w:rsidTr="00927975">
        <w:tc>
          <w:tcPr>
            <w:tcW w:w="3397" w:type="dxa"/>
          </w:tcPr>
          <w:p w14:paraId="775886E6" w14:textId="54DC9E5C" w:rsidR="004D41A0" w:rsidRDefault="004D41A0" w:rsidP="00577ED9">
            <w:pPr>
              <w:spacing w:line="360" w:lineRule="auto"/>
              <w:rPr>
                <w:sz w:val="20"/>
              </w:rPr>
            </w:pPr>
            <w:r>
              <w:rPr>
                <w:sz w:val="20"/>
              </w:rPr>
              <w:t>Unverbindliche Preisempfehlung</w:t>
            </w:r>
          </w:p>
        </w:tc>
        <w:tc>
          <w:tcPr>
            <w:tcW w:w="2835" w:type="dxa"/>
          </w:tcPr>
          <w:p w14:paraId="1A3C2ED3" w14:textId="348F4CCE" w:rsidR="004D41A0" w:rsidRDefault="004D41A0" w:rsidP="00927975">
            <w:pPr>
              <w:spacing w:line="360" w:lineRule="auto"/>
              <w:jc w:val="right"/>
              <w:rPr>
                <w:sz w:val="20"/>
              </w:rPr>
            </w:pPr>
            <w:r>
              <w:rPr>
                <w:sz w:val="20"/>
              </w:rPr>
              <w:t>199,90 EUR</w:t>
            </w:r>
          </w:p>
        </w:tc>
      </w:tr>
    </w:tbl>
    <w:p w14:paraId="66064C77" w14:textId="77777777" w:rsidR="00927975" w:rsidRPr="00577ED9" w:rsidRDefault="00927975" w:rsidP="00577ED9">
      <w:pPr>
        <w:spacing w:line="360" w:lineRule="auto"/>
        <w:rPr>
          <w:sz w:val="22"/>
          <w:szCs w:val="22"/>
        </w:rPr>
      </w:pPr>
    </w:p>
    <w:p w14:paraId="2FECFD6D"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31C31058" w14:textId="77777777" w:rsidR="00F86E50" w:rsidRDefault="00F86E50" w:rsidP="007C3C0C">
      <w:pPr>
        <w:spacing w:line="360" w:lineRule="auto"/>
        <w:ind w:right="-284"/>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2356E054" w14:textId="77777777" w:rsidR="009D4CE9" w:rsidRPr="00AB630F" w:rsidRDefault="009D4CE9" w:rsidP="00F86E50">
      <w:pPr>
        <w:spacing w:line="360" w:lineRule="auto"/>
        <w:rPr>
          <w:sz w:val="22"/>
          <w:szCs w:val="22"/>
        </w:rPr>
      </w:pPr>
    </w:p>
    <w:p w14:paraId="56E8C09E" w14:textId="77777777" w:rsidR="000B09AA" w:rsidRDefault="00F86E50" w:rsidP="00F86E50">
      <w:pPr>
        <w:spacing w:line="360" w:lineRule="auto"/>
        <w:rPr>
          <w:sz w:val="22"/>
          <w:szCs w:val="22"/>
        </w:rPr>
      </w:pPr>
      <w:r w:rsidRPr="00F86E50">
        <w:rPr>
          <w:sz w:val="22"/>
          <w:szCs w:val="22"/>
        </w:rPr>
        <w:t>Foto: Ryobi</w:t>
      </w:r>
    </w:p>
    <w:p w14:paraId="24B3EC35" w14:textId="77777777" w:rsidR="00F21CED" w:rsidRDefault="00F21CED" w:rsidP="00F86E50">
      <w:pPr>
        <w:spacing w:line="360" w:lineRule="auto"/>
        <w:rPr>
          <w:sz w:val="22"/>
          <w:szCs w:val="22"/>
        </w:rPr>
      </w:pPr>
    </w:p>
    <w:p w14:paraId="3A325FE4" w14:textId="77777777" w:rsidR="009D4CE9" w:rsidRDefault="009D4CE9" w:rsidP="00F86E50">
      <w:pPr>
        <w:spacing w:line="360" w:lineRule="auto"/>
        <w:rPr>
          <w:sz w:val="22"/>
          <w:szCs w:val="22"/>
        </w:rPr>
      </w:pPr>
    </w:p>
    <w:p w14:paraId="3988BF98" w14:textId="7D3C0FF9" w:rsidR="00F21CED" w:rsidRPr="00713977" w:rsidRDefault="00F21CED" w:rsidP="00F86E50">
      <w:pPr>
        <w:spacing w:line="360" w:lineRule="auto"/>
        <w:rPr>
          <w:sz w:val="20"/>
        </w:rPr>
      </w:pPr>
      <w:r w:rsidRPr="00713977">
        <w:rPr>
          <w:noProof/>
          <w:sz w:val="20"/>
        </w:rPr>
        <w:lastRenderedPageBreak/>
        <w:drawing>
          <wp:inline distT="0" distB="0" distL="0" distR="0" wp14:anchorId="51467AA8" wp14:editId="1DB984A8">
            <wp:extent cx="2876550" cy="1924050"/>
            <wp:effectExtent l="0" t="0" r="0" b="0"/>
            <wp:docPr id="1953933184" name="Grafik 2" descr="Ein Bild, das Werkzeug, Lade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33184" name="Grafik 2" descr="Ein Bild, das Werkzeug, Ladegerä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EB21B68" w14:textId="3876F371" w:rsidR="00713977" w:rsidRDefault="00713977" w:rsidP="00F86E50">
      <w:pPr>
        <w:spacing w:line="360" w:lineRule="auto"/>
        <w:rPr>
          <w:sz w:val="20"/>
        </w:rPr>
      </w:pPr>
      <w:r w:rsidRPr="00713977">
        <w:rPr>
          <w:sz w:val="20"/>
        </w:rPr>
        <w:t>Das Starthilfe-Set RJSC18 ist Teil der Akkuplattform ONE+ von Ryobi</w:t>
      </w:r>
      <w:r>
        <w:rPr>
          <w:sz w:val="20"/>
        </w:rPr>
        <w:t xml:space="preserve"> mit über 200 aktuellen Lösungen rund um Garten, Haus und Auto.</w:t>
      </w:r>
    </w:p>
    <w:p w14:paraId="5E6729C0" w14:textId="77777777" w:rsidR="00713977" w:rsidRDefault="00713977" w:rsidP="00F86E50">
      <w:pPr>
        <w:spacing w:line="360" w:lineRule="auto"/>
        <w:rPr>
          <w:sz w:val="20"/>
        </w:rPr>
      </w:pPr>
    </w:p>
    <w:p w14:paraId="08DAE71B" w14:textId="77777777" w:rsidR="00713977" w:rsidRDefault="00713977" w:rsidP="00F86E50">
      <w:pPr>
        <w:spacing w:line="360" w:lineRule="auto"/>
        <w:rPr>
          <w:sz w:val="20"/>
        </w:rPr>
      </w:pPr>
    </w:p>
    <w:p w14:paraId="5547EBD2" w14:textId="67A3CD2E" w:rsidR="00713977" w:rsidRDefault="00713977" w:rsidP="00F86E50">
      <w:pPr>
        <w:spacing w:line="360" w:lineRule="auto"/>
        <w:rPr>
          <w:sz w:val="20"/>
        </w:rPr>
      </w:pPr>
      <w:r>
        <w:rPr>
          <w:noProof/>
        </w:rPr>
        <w:drawing>
          <wp:inline distT="0" distB="0" distL="0" distR="0" wp14:anchorId="5173CB1B" wp14:editId="6576837C">
            <wp:extent cx="2876550" cy="2162175"/>
            <wp:effectExtent l="0" t="0" r="0" b="9525"/>
            <wp:docPr id="1521236810" name="Grafik 3" descr="Ein Bild, das Autoteile, Mann, Person,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36810" name="Grafik 3" descr="Ein Bild, das Autoteile, Mann, Person, Aut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14:paraId="7FAA4443" w14:textId="3270C0EA" w:rsidR="00713977" w:rsidRDefault="00713977" w:rsidP="00F86E50">
      <w:pPr>
        <w:spacing w:line="360" w:lineRule="auto"/>
        <w:rPr>
          <w:sz w:val="20"/>
        </w:rPr>
      </w:pPr>
      <w:r w:rsidRPr="00713977">
        <w:rPr>
          <w:sz w:val="20"/>
        </w:rPr>
        <w:t>Mit einem maximalen Startstrom von bis zu 1600 Ampere können sowohl Benzinfahrzeuge mit einem Hubraum von bis zu 6,0 Litern als auch Dieselfahrzeuge mit bis zu 5,0 Litern problemlos gestartet werden.</w:t>
      </w:r>
    </w:p>
    <w:p w14:paraId="316CCEEF" w14:textId="77777777" w:rsidR="00713977" w:rsidRDefault="00713977" w:rsidP="00F86E50">
      <w:pPr>
        <w:spacing w:line="360" w:lineRule="auto"/>
        <w:rPr>
          <w:sz w:val="20"/>
        </w:rPr>
      </w:pPr>
    </w:p>
    <w:p w14:paraId="09CD48D9" w14:textId="26B86C0E" w:rsidR="00713977" w:rsidRDefault="00713977" w:rsidP="00F86E50">
      <w:pPr>
        <w:spacing w:line="360" w:lineRule="auto"/>
        <w:rPr>
          <w:sz w:val="20"/>
        </w:rPr>
      </w:pPr>
      <w:r>
        <w:rPr>
          <w:noProof/>
        </w:rPr>
        <w:drawing>
          <wp:inline distT="0" distB="0" distL="0" distR="0" wp14:anchorId="228AD1EA" wp14:editId="0C161E98">
            <wp:extent cx="2876550" cy="1924050"/>
            <wp:effectExtent l="0" t="0" r="0" b="0"/>
            <wp:docPr id="1144157235" name="Grafik 4" descr="Ein Bild, das Auto, Autoteil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57235" name="Grafik 4" descr="Ein Bild, das Auto, Autoteile, Im Haus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FC131CA" w14:textId="7D52608B" w:rsidR="00713977" w:rsidRDefault="00713977" w:rsidP="00F86E50">
      <w:pPr>
        <w:spacing w:line="360" w:lineRule="auto"/>
        <w:rPr>
          <w:sz w:val="20"/>
        </w:rPr>
      </w:pPr>
      <w:r>
        <w:rPr>
          <w:sz w:val="20"/>
        </w:rPr>
        <w:t>Eine lichtstarke LED-Beleucht</w:t>
      </w:r>
      <w:r w:rsidR="00F34A04">
        <w:rPr>
          <w:sz w:val="20"/>
        </w:rPr>
        <w:t>ung macht die Anwendung bei Dunkelheit einfach und sicher.</w:t>
      </w:r>
    </w:p>
    <w:p w14:paraId="085248E1" w14:textId="77777777" w:rsidR="00713977" w:rsidRPr="00713977" w:rsidRDefault="00713977" w:rsidP="00F86E50">
      <w:pPr>
        <w:spacing w:line="360" w:lineRule="auto"/>
        <w:rPr>
          <w:sz w:val="20"/>
        </w:rPr>
      </w:pPr>
    </w:p>
    <w:p w14:paraId="6FE0C434" w14:textId="77777777" w:rsidR="00713977" w:rsidRPr="00713977" w:rsidRDefault="00713977" w:rsidP="00F86E50">
      <w:pPr>
        <w:spacing w:line="360" w:lineRule="auto"/>
        <w:rPr>
          <w:sz w:val="20"/>
        </w:rPr>
      </w:pPr>
    </w:p>
    <w:p w14:paraId="0BF3CD36" w14:textId="77777777" w:rsidR="00713977" w:rsidRDefault="00713977" w:rsidP="00F86E50">
      <w:pPr>
        <w:spacing w:line="360" w:lineRule="auto"/>
        <w:rPr>
          <w:sz w:val="22"/>
          <w:szCs w:val="22"/>
        </w:rPr>
      </w:pPr>
    </w:p>
    <w:p w14:paraId="5FEED485" w14:textId="77777777" w:rsidR="00F21CED" w:rsidRDefault="00F21CED" w:rsidP="00F86E50">
      <w:pPr>
        <w:spacing w:line="360" w:lineRule="auto"/>
        <w:rPr>
          <w:sz w:val="22"/>
          <w:szCs w:val="22"/>
        </w:rPr>
      </w:pPr>
    </w:p>
    <w:sectPr w:rsidR="00F21CED"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FF"/>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8AC"/>
    <w:rsid w:val="00181CA7"/>
    <w:rsid w:val="00193812"/>
    <w:rsid w:val="001B69DB"/>
    <w:rsid w:val="001C039D"/>
    <w:rsid w:val="001C47A2"/>
    <w:rsid w:val="001E2D43"/>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3854"/>
    <w:rsid w:val="00334DDE"/>
    <w:rsid w:val="003453C1"/>
    <w:rsid w:val="00357213"/>
    <w:rsid w:val="0037219B"/>
    <w:rsid w:val="003753A0"/>
    <w:rsid w:val="003A3444"/>
    <w:rsid w:val="003B5F47"/>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4D41A0"/>
    <w:rsid w:val="00512606"/>
    <w:rsid w:val="00512F9E"/>
    <w:rsid w:val="00527E83"/>
    <w:rsid w:val="00563D20"/>
    <w:rsid w:val="00565ADB"/>
    <w:rsid w:val="00577AD5"/>
    <w:rsid w:val="00577ED9"/>
    <w:rsid w:val="00580A4B"/>
    <w:rsid w:val="00591D39"/>
    <w:rsid w:val="005934A1"/>
    <w:rsid w:val="0059393A"/>
    <w:rsid w:val="005B4082"/>
    <w:rsid w:val="005C192C"/>
    <w:rsid w:val="005E1E24"/>
    <w:rsid w:val="005E3CA2"/>
    <w:rsid w:val="005E5D6F"/>
    <w:rsid w:val="005F3A15"/>
    <w:rsid w:val="00601982"/>
    <w:rsid w:val="006075DE"/>
    <w:rsid w:val="0061509B"/>
    <w:rsid w:val="00623320"/>
    <w:rsid w:val="006261A7"/>
    <w:rsid w:val="00650CD0"/>
    <w:rsid w:val="006739FE"/>
    <w:rsid w:val="0069035D"/>
    <w:rsid w:val="0069658B"/>
    <w:rsid w:val="006B058F"/>
    <w:rsid w:val="006B7F59"/>
    <w:rsid w:val="006D2CCC"/>
    <w:rsid w:val="006D3480"/>
    <w:rsid w:val="006D653A"/>
    <w:rsid w:val="006F3EB7"/>
    <w:rsid w:val="007068F3"/>
    <w:rsid w:val="00713977"/>
    <w:rsid w:val="0074657A"/>
    <w:rsid w:val="00763D88"/>
    <w:rsid w:val="00765D43"/>
    <w:rsid w:val="00787588"/>
    <w:rsid w:val="00792AA5"/>
    <w:rsid w:val="00792CBB"/>
    <w:rsid w:val="007A1FDE"/>
    <w:rsid w:val="007A27C6"/>
    <w:rsid w:val="007B1B1B"/>
    <w:rsid w:val="007B5EE9"/>
    <w:rsid w:val="007B64CD"/>
    <w:rsid w:val="007C3C0C"/>
    <w:rsid w:val="007F0A58"/>
    <w:rsid w:val="007F4E8B"/>
    <w:rsid w:val="0080184C"/>
    <w:rsid w:val="00803AFF"/>
    <w:rsid w:val="008054E2"/>
    <w:rsid w:val="00814BA2"/>
    <w:rsid w:val="008208D7"/>
    <w:rsid w:val="00825A9B"/>
    <w:rsid w:val="00855A80"/>
    <w:rsid w:val="00880939"/>
    <w:rsid w:val="00884EED"/>
    <w:rsid w:val="008A0C35"/>
    <w:rsid w:val="008A217F"/>
    <w:rsid w:val="008B3479"/>
    <w:rsid w:val="008C49EA"/>
    <w:rsid w:val="00911621"/>
    <w:rsid w:val="009120F8"/>
    <w:rsid w:val="00922241"/>
    <w:rsid w:val="00925FE2"/>
    <w:rsid w:val="00927975"/>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45ECC"/>
    <w:rsid w:val="00C712C8"/>
    <w:rsid w:val="00C73E34"/>
    <w:rsid w:val="00C83475"/>
    <w:rsid w:val="00C87AEE"/>
    <w:rsid w:val="00C96DBC"/>
    <w:rsid w:val="00CB33FF"/>
    <w:rsid w:val="00CD263B"/>
    <w:rsid w:val="00CF0F99"/>
    <w:rsid w:val="00D0357F"/>
    <w:rsid w:val="00D11441"/>
    <w:rsid w:val="00D118F7"/>
    <w:rsid w:val="00D26A0B"/>
    <w:rsid w:val="00D4051D"/>
    <w:rsid w:val="00D50382"/>
    <w:rsid w:val="00D60C17"/>
    <w:rsid w:val="00D72F88"/>
    <w:rsid w:val="00D758DB"/>
    <w:rsid w:val="00D93EF3"/>
    <w:rsid w:val="00D95DE1"/>
    <w:rsid w:val="00DA5FD5"/>
    <w:rsid w:val="00DB7E9A"/>
    <w:rsid w:val="00DC5AA4"/>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10FAD"/>
    <w:rsid w:val="00F21CED"/>
    <w:rsid w:val="00F25488"/>
    <w:rsid w:val="00F34A04"/>
    <w:rsid w:val="00F350D0"/>
    <w:rsid w:val="00F35540"/>
    <w:rsid w:val="00F4386F"/>
    <w:rsid w:val="00F438CD"/>
    <w:rsid w:val="00F53164"/>
    <w:rsid w:val="00F53632"/>
    <w:rsid w:val="00F60E25"/>
    <w:rsid w:val="00F63873"/>
    <w:rsid w:val="00F7616C"/>
    <w:rsid w:val="00F76180"/>
    <w:rsid w:val="00F80A0D"/>
    <w:rsid w:val="00F81F51"/>
    <w:rsid w:val="00F82BD3"/>
    <w:rsid w:val="00F86414"/>
    <w:rsid w:val="00F86E50"/>
    <w:rsid w:val="00F96E31"/>
    <w:rsid w:val="00FA345D"/>
    <w:rsid w:val="00FA6364"/>
    <w:rsid w:val="00FB1FBD"/>
    <w:rsid w:val="00FB26B9"/>
    <w:rsid w:val="00FC3DF1"/>
    <w:rsid w:val="00FD7669"/>
    <w:rsid w:val="00FE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3EA42"/>
  <w15:chartTrackingRefBased/>
  <w15:docId w15:val="{AB156D89-6194-456F-B7F7-F94F7795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630285062">
      <w:bodyDiv w:val="1"/>
      <w:marLeft w:val="0"/>
      <w:marRight w:val="0"/>
      <w:marTop w:val="0"/>
      <w:marBottom w:val="0"/>
      <w:divBdr>
        <w:top w:val="none" w:sz="0" w:space="0" w:color="auto"/>
        <w:left w:val="none" w:sz="0" w:space="0" w:color="auto"/>
        <w:bottom w:val="none" w:sz="0" w:space="0" w:color="auto"/>
        <w:right w:val="none" w:sz="0" w:space="0" w:color="auto"/>
      </w:divBdr>
    </w:div>
    <w:div w:id="8285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t%20Ryobi%20Vorlage_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Vorlage_2024.dotx</Template>
  <TotalTime>0</TotalTime>
  <Pages>4</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cp:lastModifiedBy>Kay Müller</cp:lastModifiedBy>
  <cp:revision>12</cp:revision>
  <cp:lastPrinted>2019-01-04T15:12:00Z</cp:lastPrinted>
  <dcterms:created xsi:type="dcterms:W3CDTF">2024-12-18T09:28:00Z</dcterms:created>
  <dcterms:modified xsi:type="dcterms:W3CDTF">2025-01-17T14:39:00Z</dcterms:modified>
</cp:coreProperties>
</file>