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CBFC"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25CC8092" wp14:editId="316D1D0F">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08EE2" w14:textId="77777777" w:rsidR="0069035D" w:rsidRDefault="0069035D">
                            <w:pPr>
                              <w:pStyle w:val="berschrift1"/>
                              <w:rPr>
                                <w:rFonts w:ascii="Arial" w:hAnsi="Arial"/>
                                <w:b/>
                                <w:sz w:val="64"/>
                              </w:rPr>
                            </w:pPr>
                            <w:r>
                              <w:rPr>
                                <w:rFonts w:ascii="Arial" w:hAnsi="Arial"/>
                                <w:b/>
                                <w:sz w:val="64"/>
                              </w:rPr>
                              <w:t>PRESSEINFORMATION</w:t>
                            </w:r>
                          </w:p>
                          <w:p w14:paraId="2A76440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161D794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03C3128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6DAAAE8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47F6DABF"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432998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04394044" w14:textId="77777777" w:rsidR="00DD5154" w:rsidRPr="00DD5154" w:rsidRDefault="00DD5154" w:rsidP="00DD5154">
                            <w:pPr>
                              <w:overflowPunct w:val="0"/>
                              <w:autoSpaceDE w:val="0"/>
                              <w:autoSpaceDN w:val="0"/>
                              <w:adjustRightInd w:val="0"/>
                              <w:rPr>
                                <w:rFonts w:ascii="Arial" w:hAnsi="Arial"/>
                                <w:b/>
                                <w:sz w:val="18"/>
                                <w:lang w:val="fr-FR"/>
                              </w:rPr>
                            </w:pPr>
                            <w:r w:rsidRPr="00F86498">
                              <w:rPr>
                                <w:rFonts w:ascii="Arial" w:hAnsi="Arial"/>
                                <w:b/>
                                <w:sz w:val="18"/>
                              </w:rPr>
                              <w:t>Tel. (02103) 960 514</w:t>
                            </w:r>
                            <w:r w:rsidRPr="00F86498">
                              <w:rPr>
                                <w:rFonts w:ascii="Arial" w:hAnsi="Arial"/>
                                <w:b/>
                                <w:sz w:val="18"/>
                              </w:rPr>
                              <w:tab/>
                            </w:r>
                            <w:r w:rsidRPr="00F86498">
                              <w:rPr>
                                <w:rFonts w:ascii="Arial" w:hAnsi="Arial"/>
                                <w:b/>
                                <w:sz w:val="18"/>
                              </w:rPr>
                              <w:tab/>
                            </w:r>
                            <w:r w:rsidRPr="00F86498">
                              <w:rPr>
                                <w:rFonts w:ascii="Arial" w:hAnsi="Arial"/>
                                <w:b/>
                                <w:sz w:val="18"/>
                              </w:rPr>
                              <w:tab/>
                              <w:t xml:space="preserve">Tel. </w:t>
                            </w:r>
                            <w:r w:rsidRPr="00DD5154">
                              <w:rPr>
                                <w:rFonts w:ascii="Arial" w:hAnsi="Arial"/>
                                <w:b/>
                                <w:sz w:val="18"/>
                                <w:lang w:val="fr-FR"/>
                              </w:rPr>
                              <w:t>(06201) 5 78 78</w:t>
                            </w:r>
                          </w:p>
                          <w:p w14:paraId="2363313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2F63F3E2"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C8092"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42008EE2" w14:textId="77777777" w:rsidR="0069035D" w:rsidRDefault="0069035D">
                      <w:pPr>
                        <w:pStyle w:val="berschrift1"/>
                        <w:rPr>
                          <w:rFonts w:ascii="Arial" w:hAnsi="Arial"/>
                          <w:b/>
                          <w:sz w:val="64"/>
                        </w:rPr>
                      </w:pPr>
                      <w:r>
                        <w:rPr>
                          <w:rFonts w:ascii="Arial" w:hAnsi="Arial"/>
                          <w:b/>
                          <w:sz w:val="64"/>
                        </w:rPr>
                        <w:t>PRESSEINFORMATION</w:t>
                      </w:r>
                    </w:p>
                    <w:p w14:paraId="2A76440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161D794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03C3128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6DAAAE8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47F6DABF"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432998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04394044" w14:textId="77777777" w:rsidR="00DD5154" w:rsidRPr="00DD5154" w:rsidRDefault="00DD5154" w:rsidP="00DD5154">
                      <w:pPr>
                        <w:overflowPunct w:val="0"/>
                        <w:autoSpaceDE w:val="0"/>
                        <w:autoSpaceDN w:val="0"/>
                        <w:adjustRightInd w:val="0"/>
                        <w:rPr>
                          <w:rFonts w:ascii="Arial" w:hAnsi="Arial"/>
                          <w:b/>
                          <w:sz w:val="18"/>
                          <w:lang w:val="fr-FR"/>
                        </w:rPr>
                      </w:pPr>
                      <w:r w:rsidRPr="00F86498">
                        <w:rPr>
                          <w:rFonts w:ascii="Arial" w:hAnsi="Arial"/>
                          <w:b/>
                          <w:sz w:val="18"/>
                        </w:rPr>
                        <w:t>Tel. (02103) 960 514</w:t>
                      </w:r>
                      <w:r w:rsidRPr="00F86498">
                        <w:rPr>
                          <w:rFonts w:ascii="Arial" w:hAnsi="Arial"/>
                          <w:b/>
                          <w:sz w:val="18"/>
                        </w:rPr>
                        <w:tab/>
                      </w:r>
                      <w:r w:rsidRPr="00F86498">
                        <w:rPr>
                          <w:rFonts w:ascii="Arial" w:hAnsi="Arial"/>
                          <w:b/>
                          <w:sz w:val="18"/>
                        </w:rPr>
                        <w:tab/>
                      </w:r>
                      <w:r w:rsidRPr="00F86498">
                        <w:rPr>
                          <w:rFonts w:ascii="Arial" w:hAnsi="Arial"/>
                          <w:b/>
                          <w:sz w:val="18"/>
                        </w:rPr>
                        <w:tab/>
                        <w:t xml:space="preserve">Tel. </w:t>
                      </w:r>
                      <w:r w:rsidRPr="00DD5154">
                        <w:rPr>
                          <w:rFonts w:ascii="Arial" w:hAnsi="Arial"/>
                          <w:b/>
                          <w:sz w:val="18"/>
                          <w:lang w:val="fr-FR"/>
                        </w:rPr>
                        <w:t>(06201) 5 78 78</w:t>
                      </w:r>
                    </w:p>
                    <w:p w14:paraId="23633138"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2F63F3E2" w14:textId="77777777" w:rsidR="00AA3D02" w:rsidRPr="00D50382" w:rsidRDefault="00AA3D02">
                      <w:pPr>
                        <w:rPr>
                          <w:lang w:val="fr-FR"/>
                        </w:rPr>
                      </w:pPr>
                    </w:p>
                  </w:txbxContent>
                </v:textbox>
              </v:shape>
            </w:pict>
          </mc:Fallback>
        </mc:AlternateContent>
      </w:r>
    </w:p>
    <w:p w14:paraId="19F259FE" w14:textId="77777777" w:rsidR="0069035D" w:rsidRPr="00C83475" w:rsidRDefault="0069035D" w:rsidP="002763AD"/>
    <w:p w14:paraId="017317C7" w14:textId="77777777" w:rsidR="0069035D" w:rsidRPr="00C83475" w:rsidRDefault="0069035D" w:rsidP="002763AD"/>
    <w:p w14:paraId="3763F11B" w14:textId="77777777" w:rsidR="0069035D" w:rsidRPr="00C83475" w:rsidRDefault="0069035D" w:rsidP="002763AD"/>
    <w:p w14:paraId="10255B0D" w14:textId="77777777" w:rsidR="0069035D" w:rsidRPr="00C83475" w:rsidRDefault="0069035D" w:rsidP="002763AD"/>
    <w:p w14:paraId="0422B02F" w14:textId="77777777" w:rsidR="0069035D" w:rsidRPr="00C83475" w:rsidRDefault="0069035D" w:rsidP="002763AD"/>
    <w:p w14:paraId="41CD9FDD" w14:textId="77777777" w:rsidR="00D11441" w:rsidRPr="00C83475" w:rsidRDefault="00D11441" w:rsidP="002763AD"/>
    <w:p w14:paraId="087AC23F" w14:textId="77777777" w:rsidR="00855A80" w:rsidRDefault="00855A80" w:rsidP="002763AD"/>
    <w:p w14:paraId="687AA002" w14:textId="5F9C9490" w:rsidR="00F015A2" w:rsidRDefault="00F015A2" w:rsidP="002763AD"/>
    <w:p w14:paraId="14FC4A0E" w14:textId="77777777" w:rsidR="00D51377" w:rsidRDefault="00D51377" w:rsidP="002763AD"/>
    <w:p w14:paraId="5AD96731" w14:textId="211086EC" w:rsidR="00004EEC" w:rsidRPr="001B7EF1" w:rsidRDefault="001B7EF1" w:rsidP="00F86498">
      <w:pPr>
        <w:spacing w:line="360" w:lineRule="auto"/>
        <w:rPr>
          <w:sz w:val="32"/>
          <w:szCs w:val="32"/>
        </w:rPr>
      </w:pPr>
      <w:r w:rsidRPr="001B7EF1">
        <w:rPr>
          <w:sz w:val="32"/>
          <w:szCs w:val="32"/>
        </w:rPr>
        <w:t>Leistet viel, braucht wenig Platz</w:t>
      </w:r>
    </w:p>
    <w:p w14:paraId="7C3EBC30" w14:textId="783315D4" w:rsidR="00F86498" w:rsidRPr="001B7EF1" w:rsidRDefault="00004EEC" w:rsidP="00F86498">
      <w:pPr>
        <w:spacing w:line="360" w:lineRule="auto"/>
        <w:rPr>
          <w:i/>
          <w:iCs/>
          <w:sz w:val="22"/>
          <w:szCs w:val="22"/>
        </w:rPr>
      </w:pPr>
      <w:r w:rsidRPr="001B7EF1">
        <w:rPr>
          <w:i/>
          <w:iCs/>
          <w:sz w:val="22"/>
          <w:szCs w:val="22"/>
        </w:rPr>
        <w:t>Ideal für kleine Grundstücke: 18 V Akku-City-Rasenmäher von Ryobi</w:t>
      </w:r>
    </w:p>
    <w:p w14:paraId="52509363" w14:textId="77777777" w:rsidR="00004EEC" w:rsidRDefault="00004EEC" w:rsidP="00F86498">
      <w:pPr>
        <w:spacing w:line="360" w:lineRule="auto"/>
        <w:rPr>
          <w:sz w:val="22"/>
          <w:szCs w:val="22"/>
        </w:rPr>
      </w:pPr>
    </w:p>
    <w:p w14:paraId="2B810C12" w14:textId="16662D39" w:rsidR="005E1F79" w:rsidRDefault="000C3BA4" w:rsidP="006819A6">
      <w:pPr>
        <w:spacing w:line="360" w:lineRule="auto"/>
        <w:rPr>
          <w:sz w:val="22"/>
          <w:szCs w:val="22"/>
        </w:rPr>
      </w:pPr>
      <w:r>
        <w:rPr>
          <w:sz w:val="22"/>
          <w:szCs w:val="22"/>
        </w:rPr>
        <w:t xml:space="preserve">Wer nur eine kleine Rasenfläche zu pflegen hat, kennt das Problem: Ein Rasenmäher ist </w:t>
      </w:r>
      <w:r w:rsidR="005E1F79">
        <w:rPr>
          <w:sz w:val="22"/>
          <w:szCs w:val="22"/>
        </w:rPr>
        <w:t xml:space="preserve">oft </w:t>
      </w:r>
      <w:r>
        <w:rPr>
          <w:sz w:val="22"/>
          <w:szCs w:val="22"/>
        </w:rPr>
        <w:t xml:space="preserve">schon zu groß und andere Lösungen wie ein </w:t>
      </w:r>
      <w:r w:rsidR="005E1F79">
        <w:rPr>
          <w:sz w:val="22"/>
          <w:szCs w:val="22"/>
        </w:rPr>
        <w:t xml:space="preserve">manueller </w:t>
      </w:r>
      <w:r>
        <w:rPr>
          <w:sz w:val="22"/>
          <w:szCs w:val="22"/>
        </w:rPr>
        <w:t>Spindelmäher sind unpraktisch.</w:t>
      </w:r>
      <w:r w:rsidR="001B7EF1">
        <w:rPr>
          <w:sz w:val="22"/>
          <w:szCs w:val="22"/>
        </w:rPr>
        <w:t xml:space="preserve"> </w:t>
      </w:r>
      <w:r>
        <w:rPr>
          <w:sz w:val="22"/>
          <w:szCs w:val="22"/>
        </w:rPr>
        <w:t xml:space="preserve">Ryobi hat mit dem Akku-City-Rasenmäher </w:t>
      </w:r>
      <w:r w:rsidRPr="0042000C">
        <w:rPr>
          <w:sz w:val="22"/>
          <w:szCs w:val="22"/>
        </w:rPr>
        <w:t>RY18LMC30A-120</w:t>
      </w:r>
      <w:r>
        <w:rPr>
          <w:sz w:val="22"/>
          <w:szCs w:val="22"/>
        </w:rPr>
        <w:t xml:space="preserve"> ein neues Gerät im Programm, das genau auf die Bedürfnisse von Eigentümern kleiner Gärten zugeschnitten ist.</w:t>
      </w:r>
    </w:p>
    <w:p w14:paraId="1C5F34F6" w14:textId="77777777" w:rsidR="005E1F79" w:rsidRDefault="005E1F79" w:rsidP="006819A6">
      <w:pPr>
        <w:spacing w:line="360" w:lineRule="auto"/>
        <w:rPr>
          <w:sz w:val="22"/>
          <w:szCs w:val="22"/>
        </w:rPr>
      </w:pPr>
    </w:p>
    <w:p w14:paraId="6844400D" w14:textId="082550D9" w:rsidR="006819A6" w:rsidRDefault="000C3BA4" w:rsidP="006819A6">
      <w:pPr>
        <w:spacing w:line="360" w:lineRule="auto"/>
        <w:rPr>
          <w:sz w:val="22"/>
          <w:szCs w:val="22"/>
        </w:rPr>
      </w:pPr>
      <w:r>
        <w:rPr>
          <w:sz w:val="22"/>
          <w:szCs w:val="22"/>
        </w:rPr>
        <w:t xml:space="preserve">Dabei ist das Gerät besonders flexibel nutzbar, denn </w:t>
      </w:r>
      <w:r w:rsidR="001B7EF1">
        <w:rPr>
          <w:sz w:val="22"/>
          <w:szCs w:val="22"/>
        </w:rPr>
        <w:t xml:space="preserve">tatsächlich erweist sich der Mäher als Rasentrimmer mit fahrbarem Unterbau. Der Trimmer muss damit nicht freihändig über die Rasenfläche bewegt werden, was auf Dauer anstrengend ist. Stattdessen unterstützt der fahrende Untersatz bei der Arbeit. Das Ergebnis ist eine gleichmäßig und sauber geschnittene Rasenfläche. Und im Anschluss </w:t>
      </w:r>
      <w:r w:rsidR="00AF4DD4">
        <w:rPr>
          <w:sz w:val="22"/>
          <w:szCs w:val="22"/>
        </w:rPr>
        <w:t xml:space="preserve">werden die Kanten geschnitten, ohne ein zusätzliches Gerät zu benötigen. </w:t>
      </w:r>
      <w:r w:rsidR="00EA656B">
        <w:rPr>
          <w:sz w:val="22"/>
          <w:szCs w:val="22"/>
        </w:rPr>
        <w:t>Die</w:t>
      </w:r>
      <w:r w:rsidR="006819A6">
        <w:rPr>
          <w:sz w:val="22"/>
          <w:szCs w:val="22"/>
        </w:rPr>
        <w:t xml:space="preserve"> einfach per Fuß zu bedienende Klick-Arretierung ermöglicht den schnellen Wechsel zwischen den Anwendungen.</w:t>
      </w:r>
      <w:r w:rsidR="005E1F79">
        <w:rPr>
          <w:sz w:val="22"/>
          <w:szCs w:val="22"/>
        </w:rPr>
        <w:t xml:space="preserve"> Das kompakte Design und die Zweifachnutzung reduzieren </w:t>
      </w:r>
      <w:r w:rsidR="001B7EF1">
        <w:rPr>
          <w:sz w:val="22"/>
          <w:szCs w:val="22"/>
        </w:rPr>
        <w:t>auch</w:t>
      </w:r>
      <w:r w:rsidR="005E1F79">
        <w:rPr>
          <w:sz w:val="22"/>
          <w:szCs w:val="22"/>
        </w:rPr>
        <w:t xml:space="preserve"> den Platzbedarf bei der Lagerung.</w:t>
      </w:r>
    </w:p>
    <w:p w14:paraId="663AFDDA" w14:textId="1D5A3028" w:rsidR="000C3BA4" w:rsidRDefault="000C3BA4" w:rsidP="00F86498">
      <w:pPr>
        <w:spacing w:line="360" w:lineRule="auto"/>
        <w:rPr>
          <w:sz w:val="22"/>
          <w:szCs w:val="22"/>
        </w:rPr>
      </w:pPr>
    </w:p>
    <w:p w14:paraId="634AFF7D" w14:textId="36D806D4" w:rsidR="000C3BA4" w:rsidRDefault="005E1F79" w:rsidP="00F86498">
      <w:pPr>
        <w:spacing w:line="360" w:lineRule="auto"/>
        <w:rPr>
          <w:sz w:val="22"/>
          <w:szCs w:val="22"/>
        </w:rPr>
      </w:pPr>
      <w:r>
        <w:rPr>
          <w:sz w:val="22"/>
          <w:szCs w:val="22"/>
        </w:rPr>
        <w:t xml:space="preserve">Wird das Gerät als Mäher verwendet, beträgt die </w:t>
      </w:r>
      <w:r w:rsidR="000C3BA4">
        <w:rPr>
          <w:sz w:val="22"/>
          <w:szCs w:val="22"/>
        </w:rPr>
        <w:t>Schnittbreite 3</w:t>
      </w:r>
      <w:r w:rsidR="001B7EF1">
        <w:rPr>
          <w:sz w:val="22"/>
          <w:szCs w:val="22"/>
        </w:rPr>
        <w:t>0</w:t>
      </w:r>
      <w:r w:rsidR="000C3BA4">
        <w:rPr>
          <w:sz w:val="22"/>
          <w:szCs w:val="22"/>
        </w:rPr>
        <w:t xml:space="preserve"> cm. Mit einem 2,0 Ah-Akku </w:t>
      </w:r>
      <w:r w:rsidR="00EA656B">
        <w:rPr>
          <w:sz w:val="22"/>
          <w:szCs w:val="22"/>
        </w:rPr>
        <w:t>liegt</w:t>
      </w:r>
      <w:r w:rsidR="000C3BA4">
        <w:rPr>
          <w:sz w:val="22"/>
          <w:szCs w:val="22"/>
        </w:rPr>
        <w:t xml:space="preserve"> die Flächenleistung </w:t>
      </w:r>
      <w:r w:rsidR="00EA656B">
        <w:rPr>
          <w:sz w:val="22"/>
          <w:szCs w:val="22"/>
        </w:rPr>
        <w:t xml:space="preserve">bei </w:t>
      </w:r>
      <w:r w:rsidR="000C3BA4">
        <w:rPr>
          <w:sz w:val="22"/>
          <w:szCs w:val="22"/>
        </w:rPr>
        <w:t>rund 200 qm.</w:t>
      </w:r>
      <w:r>
        <w:rPr>
          <w:sz w:val="22"/>
          <w:szCs w:val="22"/>
        </w:rPr>
        <w:t xml:space="preserve"> Die Schnitthöhe kann über einen Hebel vierstufig im Bereich von 43 bis 88 mm eingestellt werden.</w:t>
      </w:r>
      <w:r w:rsidR="004802C6">
        <w:rPr>
          <w:sz w:val="22"/>
          <w:szCs w:val="22"/>
        </w:rPr>
        <w:t xml:space="preserve"> Das Gerät wieg nur 4,10 kg und ist damit deutlich leichter zu handhaben als größere Modelle. Das ist besonders auf kleinen Rasenflächen von Vorteil, wo das geringe Gewicht die Wendigkeit erhöht</w:t>
      </w:r>
      <w:r w:rsidR="009F7A5D">
        <w:rPr>
          <w:sz w:val="22"/>
          <w:szCs w:val="22"/>
        </w:rPr>
        <w:t>.</w:t>
      </w:r>
    </w:p>
    <w:p w14:paraId="03F11A56" w14:textId="6FC3151B" w:rsidR="005E1F79" w:rsidRDefault="005E1F79" w:rsidP="00F86498">
      <w:pPr>
        <w:spacing w:line="360" w:lineRule="auto"/>
        <w:rPr>
          <w:sz w:val="22"/>
          <w:szCs w:val="22"/>
        </w:rPr>
      </w:pPr>
    </w:p>
    <w:p w14:paraId="2A0DB195" w14:textId="491D5CAF" w:rsidR="009F7A5D" w:rsidRDefault="009F7A5D" w:rsidP="00F86498">
      <w:pPr>
        <w:spacing w:line="360" w:lineRule="auto"/>
        <w:rPr>
          <w:sz w:val="22"/>
          <w:szCs w:val="22"/>
        </w:rPr>
      </w:pPr>
      <w:r>
        <w:rPr>
          <w:sz w:val="22"/>
          <w:szCs w:val="22"/>
        </w:rPr>
        <w:t>Der abnehmbare Trimmer hat einen schwenkbaren Antriebskopf, damit ist das Trimmen kleiner Rasenabschnitte</w:t>
      </w:r>
      <w:r w:rsidR="00B72B5C">
        <w:rPr>
          <w:sz w:val="22"/>
          <w:szCs w:val="22"/>
        </w:rPr>
        <w:t xml:space="preserve"> ohne Unterbau</w:t>
      </w:r>
      <w:r>
        <w:rPr>
          <w:sz w:val="22"/>
          <w:szCs w:val="22"/>
        </w:rPr>
        <w:t xml:space="preserve"> ebenso möglich wie das exakte Schneiden entlang von Kanten. Die automatische </w:t>
      </w:r>
      <w:r>
        <w:rPr>
          <w:sz w:val="22"/>
          <w:szCs w:val="22"/>
        </w:rPr>
        <w:lastRenderedPageBreak/>
        <w:t xml:space="preserve">Fadenverlängerung sorgt </w:t>
      </w:r>
      <w:r w:rsidR="00B72B5C">
        <w:rPr>
          <w:sz w:val="22"/>
          <w:szCs w:val="22"/>
        </w:rPr>
        <w:t xml:space="preserve">stets </w:t>
      </w:r>
      <w:r>
        <w:rPr>
          <w:sz w:val="22"/>
          <w:szCs w:val="22"/>
        </w:rPr>
        <w:t xml:space="preserve">für exakte und saubere Schnittkanten. Der Kopf mit dem 1,6 mm starke Faden kann durch einen Kopf mit doppeltem Kunststoffmesser </w:t>
      </w:r>
      <w:r w:rsidR="00B72B5C">
        <w:rPr>
          <w:sz w:val="22"/>
          <w:szCs w:val="22"/>
        </w:rPr>
        <w:t>ausgetauscht</w:t>
      </w:r>
      <w:r>
        <w:rPr>
          <w:sz w:val="22"/>
          <w:szCs w:val="22"/>
        </w:rPr>
        <w:t xml:space="preserve"> werden, den es im Zubehörhandel gibt. Dann ist auch das Zurückschneiden von hartnäckigem Bewuchs wie wild wachsenden Brombeerhecken kein Problem.</w:t>
      </w:r>
    </w:p>
    <w:p w14:paraId="1FC543D1" w14:textId="6DC77653" w:rsidR="009F7A5D" w:rsidRDefault="009F7A5D" w:rsidP="00F86498">
      <w:pPr>
        <w:spacing w:line="360" w:lineRule="auto"/>
        <w:rPr>
          <w:sz w:val="22"/>
          <w:szCs w:val="22"/>
        </w:rPr>
      </w:pPr>
    </w:p>
    <w:p w14:paraId="34CBBAA0" w14:textId="0453B52C" w:rsidR="00C81180" w:rsidRDefault="001B7EF1" w:rsidP="001B7EF1">
      <w:pPr>
        <w:snapToGrid w:val="0"/>
        <w:spacing w:line="360" w:lineRule="exact"/>
        <w:rPr>
          <w:sz w:val="22"/>
          <w:szCs w:val="22"/>
        </w:rPr>
      </w:pPr>
      <w:r>
        <w:rPr>
          <w:sz w:val="22"/>
          <w:szCs w:val="22"/>
        </w:rPr>
        <w:t xml:space="preserve">Der </w:t>
      </w:r>
      <w:r w:rsidR="00D51377">
        <w:rPr>
          <w:sz w:val="22"/>
          <w:szCs w:val="22"/>
        </w:rPr>
        <w:t xml:space="preserve">City-Rasenmäher wird von </w:t>
      </w:r>
      <w:r>
        <w:rPr>
          <w:sz w:val="22"/>
          <w:szCs w:val="22"/>
        </w:rPr>
        <w:t>Ryobi</w:t>
      </w:r>
      <w:r w:rsidRPr="003551E5">
        <w:rPr>
          <w:sz w:val="22"/>
          <w:szCs w:val="22"/>
        </w:rPr>
        <w:t xml:space="preserve"> unter der Bezeichnung </w:t>
      </w:r>
      <w:r w:rsidR="00D51377">
        <w:rPr>
          <w:sz w:val="22"/>
          <w:szCs w:val="22"/>
        </w:rPr>
        <w:t>R</w:t>
      </w:r>
      <w:r w:rsidR="00D51377" w:rsidRPr="00D51377">
        <w:rPr>
          <w:sz w:val="22"/>
          <w:szCs w:val="22"/>
        </w:rPr>
        <w:t>Y18LMC30A</w:t>
      </w:r>
      <w:r w:rsidR="00D51377">
        <w:rPr>
          <w:sz w:val="22"/>
          <w:szCs w:val="22"/>
        </w:rPr>
        <w:t>-120 mit einem 18 V / 2,0 Ah-Lithium-Ionen-Akku und Ladegerät angeboten. Eine Solo-Version ohne Akku und Ladegerät steht als R</w:t>
      </w:r>
      <w:r w:rsidR="00D51377" w:rsidRPr="00D51377">
        <w:rPr>
          <w:sz w:val="22"/>
          <w:szCs w:val="22"/>
        </w:rPr>
        <w:t>Y18LMC30A</w:t>
      </w:r>
      <w:r w:rsidR="00D51377">
        <w:rPr>
          <w:sz w:val="22"/>
          <w:szCs w:val="22"/>
        </w:rPr>
        <w:t xml:space="preserve">-0 ebenfalls zur Verfügung. Gerät und Akku sind </w:t>
      </w:r>
      <w:r>
        <w:rPr>
          <w:sz w:val="22"/>
          <w:szCs w:val="22"/>
        </w:rPr>
        <w:t>Teil des 18</w:t>
      </w:r>
      <w:r w:rsidR="00D51377">
        <w:rPr>
          <w:sz w:val="22"/>
          <w:szCs w:val="22"/>
        </w:rPr>
        <w:t> </w:t>
      </w:r>
      <w:r>
        <w:rPr>
          <w:sz w:val="22"/>
          <w:szCs w:val="22"/>
        </w:rPr>
        <w:t>V-Akkusystems ONE+ mit über 200 kompatiblen Werkzeugen.</w:t>
      </w:r>
      <w:r w:rsidR="00C81180">
        <w:rPr>
          <w:sz w:val="22"/>
          <w:szCs w:val="22"/>
        </w:rPr>
        <w:t xml:space="preserve"> Einmal im System, können weitere Geräte auch ohne Akku erworben werden. Das schont die Umwelt und entlastet das Budget.</w:t>
      </w:r>
    </w:p>
    <w:p w14:paraId="10345187" w14:textId="77777777" w:rsidR="00C81180" w:rsidRDefault="00C81180" w:rsidP="001B7EF1">
      <w:pPr>
        <w:snapToGrid w:val="0"/>
        <w:spacing w:line="360" w:lineRule="exact"/>
        <w:rPr>
          <w:sz w:val="22"/>
          <w:szCs w:val="22"/>
        </w:rPr>
      </w:pPr>
    </w:p>
    <w:p w14:paraId="0782CEF6" w14:textId="06C35F86" w:rsidR="001B7EF1" w:rsidRPr="003551E5" w:rsidRDefault="001B7EF1" w:rsidP="001B7EF1">
      <w:pPr>
        <w:snapToGrid w:val="0"/>
        <w:spacing w:line="360" w:lineRule="exact"/>
        <w:rPr>
          <w:sz w:val="22"/>
          <w:szCs w:val="22"/>
        </w:rPr>
      </w:pPr>
      <w:r w:rsidRPr="003551E5">
        <w:rPr>
          <w:sz w:val="22"/>
          <w:szCs w:val="22"/>
        </w:rPr>
        <w:t>Ryobi bietet eine erweiterte Herstellergarantie von drei Jahren auf Geräte und Akkus. Voraussetzung ist eine Online-Registrierung.</w:t>
      </w:r>
    </w:p>
    <w:p w14:paraId="18134059" w14:textId="77777777" w:rsidR="009F7A5D" w:rsidRDefault="009F7A5D" w:rsidP="00F86498">
      <w:pPr>
        <w:spacing w:line="360" w:lineRule="auto"/>
        <w:rPr>
          <w:sz w:val="22"/>
          <w:szCs w:val="22"/>
        </w:rPr>
      </w:pPr>
    </w:p>
    <w:p w14:paraId="769192B9"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49B6BA58" w14:textId="12CB17E7" w:rsidR="00F86E50" w:rsidRDefault="00F86E50" w:rsidP="00B72B5C">
      <w:pPr>
        <w:spacing w:line="360" w:lineRule="auto"/>
        <w:ind w:right="-142"/>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0217949E" w14:textId="5CD38413" w:rsidR="009D4CE9" w:rsidRDefault="009D4CE9" w:rsidP="00F86E50">
      <w:pPr>
        <w:spacing w:line="360" w:lineRule="auto"/>
        <w:rPr>
          <w:sz w:val="22"/>
          <w:szCs w:val="22"/>
        </w:rPr>
      </w:pPr>
    </w:p>
    <w:p w14:paraId="397EC4CA" w14:textId="240D1A18" w:rsidR="00CE5AE0" w:rsidRDefault="00CE5AE0" w:rsidP="00F86E50">
      <w:pPr>
        <w:spacing w:line="360" w:lineRule="auto"/>
        <w:rPr>
          <w:sz w:val="22"/>
          <w:szCs w:val="22"/>
        </w:rPr>
      </w:pPr>
      <w:r>
        <w:rPr>
          <w:sz w:val="22"/>
          <w:szCs w:val="22"/>
        </w:rPr>
        <w:t>Technische Daten</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373"/>
      </w:tblGrid>
      <w:tr w:rsidR="004802C6" w:rsidRPr="00BE00DE" w14:paraId="2028A144" w14:textId="77777777" w:rsidTr="00BE00DE">
        <w:tc>
          <w:tcPr>
            <w:tcW w:w="3539" w:type="dxa"/>
            <w:shd w:val="clear" w:color="auto" w:fill="auto"/>
          </w:tcPr>
          <w:p w14:paraId="0DAB242D" w14:textId="77777777" w:rsidR="004802C6" w:rsidRPr="00BE00DE" w:rsidRDefault="004802C6" w:rsidP="00BA7419">
            <w:pPr>
              <w:rPr>
                <w:sz w:val="20"/>
              </w:rPr>
            </w:pPr>
          </w:p>
        </w:tc>
        <w:tc>
          <w:tcPr>
            <w:tcW w:w="3373" w:type="dxa"/>
            <w:shd w:val="clear" w:color="auto" w:fill="auto"/>
          </w:tcPr>
          <w:p w14:paraId="79979615" w14:textId="596E111F" w:rsidR="004802C6" w:rsidRPr="00BE00DE" w:rsidRDefault="004802C6" w:rsidP="00BA7419">
            <w:pPr>
              <w:jc w:val="right"/>
              <w:rPr>
                <w:b/>
                <w:bCs/>
                <w:sz w:val="20"/>
              </w:rPr>
            </w:pPr>
            <w:r w:rsidRPr="00BE00DE">
              <w:rPr>
                <w:b/>
                <w:bCs/>
                <w:sz w:val="20"/>
              </w:rPr>
              <w:t>Akku-City-Rasenmäher</w:t>
            </w:r>
          </w:p>
          <w:p w14:paraId="47659C43" w14:textId="0F313645" w:rsidR="004802C6" w:rsidRPr="00BE00DE" w:rsidRDefault="004802C6" w:rsidP="00BA7419">
            <w:pPr>
              <w:jc w:val="right"/>
              <w:rPr>
                <w:b/>
                <w:bCs/>
                <w:sz w:val="20"/>
              </w:rPr>
            </w:pPr>
            <w:r w:rsidRPr="00BE00DE">
              <w:rPr>
                <w:b/>
                <w:bCs/>
                <w:sz w:val="20"/>
              </w:rPr>
              <w:t>RY18LMC30A</w:t>
            </w:r>
          </w:p>
        </w:tc>
      </w:tr>
      <w:tr w:rsidR="004802C6" w:rsidRPr="00BE00DE" w14:paraId="157D6ABB" w14:textId="77777777" w:rsidTr="00BE00DE">
        <w:tc>
          <w:tcPr>
            <w:tcW w:w="3539" w:type="dxa"/>
            <w:shd w:val="clear" w:color="auto" w:fill="auto"/>
          </w:tcPr>
          <w:p w14:paraId="51BF68E5" w14:textId="77777777" w:rsidR="004802C6" w:rsidRPr="00BE00DE" w:rsidRDefault="004802C6" w:rsidP="00BA7419">
            <w:pPr>
              <w:rPr>
                <w:sz w:val="20"/>
              </w:rPr>
            </w:pPr>
            <w:r w:rsidRPr="00BE00DE">
              <w:rPr>
                <w:sz w:val="20"/>
              </w:rPr>
              <w:t>Betriebsspannung / -Kapazität</w:t>
            </w:r>
          </w:p>
        </w:tc>
        <w:tc>
          <w:tcPr>
            <w:tcW w:w="3373" w:type="dxa"/>
            <w:shd w:val="clear" w:color="auto" w:fill="auto"/>
          </w:tcPr>
          <w:p w14:paraId="37280610" w14:textId="1B09A791" w:rsidR="004802C6" w:rsidRPr="00BE00DE" w:rsidRDefault="004802C6" w:rsidP="00BA7419">
            <w:pPr>
              <w:jc w:val="right"/>
              <w:rPr>
                <w:sz w:val="20"/>
              </w:rPr>
            </w:pPr>
            <w:r w:rsidRPr="00BE00DE">
              <w:rPr>
                <w:sz w:val="20"/>
              </w:rPr>
              <w:t>18 V / 2,0 Ah</w:t>
            </w:r>
          </w:p>
        </w:tc>
      </w:tr>
      <w:tr w:rsidR="004802C6" w:rsidRPr="00BE00DE" w14:paraId="734F9FF3" w14:textId="77777777" w:rsidTr="00BE00DE">
        <w:tc>
          <w:tcPr>
            <w:tcW w:w="3539" w:type="dxa"/>
            <w:shd w:val="clear" w:color="auto" w:fill="auto"/>
          </w:tcPr>
          <w:p w14:paraId="07745663" w14:textId="77777777" w:rsidR="004802C6" w:rsidRPr="00BE00DE" w:rsidRDefault="004802C6" w:rsidP="00BA7419">
            <w:pPr>
              <w:rPr>
                <w:sz w:val="20"/>
              </w:rPr>
            </w:pPr>
            <w:r w:rsidRPr="00BE00DE">
              <w:rPr>
                <w:sz w:val="20"/>
              </w:rPr>
              <w:t>Flächenleistung</w:t>
            </w:r>
          </w:p>
        </w:tc>
        <w:tc>
          <w:tcPr>
            <w:tcW w:w="3373" w:type="dxa"/>
            <w:shd w:val="clear" w:color="auto" w:fill="auto"/>
          </w:tcPr>
          <w:p w14:paraId="1522CE43" w14:textId="3AED11FA" w:rsidR="004802C6" w:rsidRPr="00BE00DE" w:rsidRDefault="004802C6" w:rsidP="00BA7419">
            <w:pPr>
              <w:jc w:val="right"/>
              <w:rPr>
                <w:sz w:val="20"/>
              </w:rPr>
            </w:pPr>
            <w:r w:rsidRPr="00BE00DE">
              <w:rPr>
                <w:sz w:val="20"/>
              </w:rPr>
              <w:t>ca. 200 m²</w:t>
            </w:r>
          </w:p>
        </w:tc>
      </w:tr>
      <w:tr w:rsidR="004802C6" w:rsidRPr="00BE00DE" w14:paraId="516BC09F" w14:textId="77777777" w:rsidTr="00BE00DE">
        <w:tc>
          <w:tcPr>
            <w:tcW w:w="3539" w:type="dxa"/>
            <w:shd w:val="clear" w:color="auto" w:fill="auto"/>
          </w:tcPr>
          <w:p w14:paraId="752D5D1A" w14:textId="77777777" w:rsidR="004802C6" w:rsidRPr="00BE00DE" w:rsidRDefault="004802C6" w:rsidP="00BA7419">
            <w:pPr>
              <w:rPr>
                <w:sz w:val="20"/>
              </w:rPr>
            </w:pPr>
            <w:r w:rsidRPr="00BE00DE">
              <w:rPr>
                <w:sz w:val="20"/>
              </w:rPr>
              <w:t>Schnittbreite</w:t>
            </w:r>
          </w:p>
        </w:tc>
        <w:tc>
          <w:tcPr>
            <w:tcW w:w="3373" w:type="dxa"/>
            <w:shd w:val="clear" w:color="auto" w:fill="auto"/>
          </w:tcPr>
          <w:p w14:paraId="6859A069" w14:textId="341048BC" w:rsidR="004802C6" w:rsidRPr="00BE00DE" w:rsidRDefault="004802C6" w:rsidP="00BA7419">
            <w:pPr>
              <w:jc w:val="right"/>
              <w:rPr>
                <w:sz w:val="20"/>
              </w:rPr>
            </w:pPr>
            <w:r w:rsidRPr="00BE00DE">
              <w:rPr>
                <w:sz w:val="20"/>
              </w:rPr>
              <w:t>3</w:t>
            </w:r>
            <w:r w:rsidR="009F7A5D" w:rsidRPr="00BE00DE">
              <w:rPr>
                <w:sz w:val="20"/>
              </w:rPr>
              <w:t>0</w:t>
            </w:r>
            <w:r w:rsidRPr="00BE00DE">
              <w:rPr>
                <w:sz w:val="20"/>
              </w:rPr>
              <w:t xml:space="preserve"> cm</w:t>
            </w:r>
          </w:p>
        </w:tc>
      </w:tr>
      <w:tr w:rsidR="004802C6" w:rsidRPr="00BE00DE" w14:paraId="367D2651" w14:textId="77777777" w:rsidTr="00BE00DE">
        <w:tc>
          <w:tcPr>
            <w:tcW w:w="3539" w:type="dxa"/>
            <w:shd w:val="clear" w:color="auto" w:fill="auto"/>
          </w:tcPr>
          <w:p w14:paraId="2DC983DB" w14:textId="77777777" w:rsidR="004802C6" w:rsidRPr="00BE00DE" w:rsidRDefault="004802C6" w:rsidP="00BA7419">
            <w:pPr>
              <w:rPr>
                <w:sz w:val="20"/>
              </w:rPr>
            </w:pPr>
            <w:r w:rsidRPr="00BE00DE">
              <w:rPr>
                <w:sz w:val="20"/>
              </w:rPr>
              <w:t>Schnitthöhe</w:t>
            </w:r>
          </w:p>
        </w:tc>
        <w:tc>
          <w:tcPr>
            <w:tcW w:w="3373" w:type="dxa"/>
            <w:shd w:val="clear" w:color="auto" w:fill="auto"/>
          </w:tcPr>
          <w:p w14:paraId="26D43836" w14:textId="0A3DFCBF" w:rsidR="004802C6" w:rsidRPr="00BE00DE" w:rsidRDefault="004802C6" w:rsidP="00BA7419">
            <w:pPr>
              <w:jc w:val="right"/>
              <w:rPr>
                <w:sz w:val="20"/>
              </w:rPr>
            </w:pPr>
            <w:r w:rsidRPr="00BE00DE">
              <w:rPr>
                <w:sz w:val="20"/>
              </w:rPr>
              <w:t>43 – 88 mm (in 4 Stufen einstellbar)</w:t>
            </w:r>
          </w:p>
        </w:tc>
      </w:tr>
      <w:tr w:rsidR="004802C6" w:rsidRPr="00BE00DE" w14:paraId="32833C3B" w14:textId="77777777" w:rsidTr="00BE00DE">
        <w:tc>
          <w:tcPr>
            <w:tcW w:w="3539" w:type="dxa"/>
            <w:shd w:val="clear" w:color="auto" w:fill="auto"/>
          </w:tcPr>
          <w:p w14:paraId="41A0CA29" w14:textId="77777777" w:rsidR="004802C6" w:rsidRPr="00BE00DE" w:rsidRDefault="004802C6" w:rsidP="00BA7419">
            <w:pPr>
              <w:rPr>
                <w:sz w:val="20"/>
              </w:rPr>
            </w:pPr>
            <w:r w:rsidRPr="00BE00DE">
              <w:rPr>
                <w:sz w:val="20"/>
              </w:rPr>
              <w:t>Gewicht mit Akku</w:t>
            </w:r>
          </w:p>
        </w:tc>
        <w:tc>
          <w:tcPr>
            <w:tcW w:w="3373" w:type="dxa"/>
            <w:shd w:val="clear" w:color="auto" w:fill="auto"/>
          </w:tcPr>
          <w:p w14:paraId="50784F33" w14:textId="50820095" w:rsidR="004802C6" w:rsidRPr="00BE00DE" w:rsidRDefault="004802C6" w:rsidP="00BA7419">
            <w:pPr>
              <w:jc w:val="right"/>
              <w:rPr>
                <w:sz w:val="20"/>
              </w:rPr>
            </w:pPr>
            <w:r w:rsidRPr="00BE00DE">
              <w:rPr>
                <w:sz w:val="20"/>
              </w:rPr>
              <w:t>4,10 kg</w:t>
            </w:r>
          </w:p>
        </w:tc>
      </w:tr>
      <w:tr w:rsidR="004802C6" w:rsidRPr="00BE00DE" w14:paraId="122C2AC4" w14:textId="77777777" w:rsidTr="00BE00DE">
        <w:tc>
          <w:tcPr>
            <w:tcW w:w="3539" w:type="dxa"/>
            <w:shd w:val="clear" w:color="auto" w:fill="auto"/>
          </w:tcPr>
          <w:p w14:paraId="6FAA8211" w14:textId="4FB5F592" w:rsidR="004802C6" w:rsidRPr="00BE00DE" w:rsidRDefault="004802C6" w:rsidP="00BA7419">
            <w:pPr>
              <w:rPr>
                <w:sz w:val="20"/>
              </w:rPr>
            </w:pPr>
            <w:r w:rsidRPr="00BE00DE">
              <w:rPr>
                <w:sz w:val="20"/>
              </w:rPr>
              <w:t>Lieferumfang</w:t>
            </w:r>
            <w:r w:rsidR="0029329F">
              <w:rPr>
                <w:sz w:val="20"/>
              </w:rPr>
              <w:t xml:space="preserve"> bei RY18LMC</w:t>
            </w:r>
            <w:r w:rsidR="00A62AC6">
              <w:rPr>
                <w:sz w:val="20"/>
              </w:rPr>
              <w:t>30A-120</w:t>
            </w:r>
          </w:p>
        </w:tc>
        <w:tc>
          <w:tcPr>
            <w:tcW w:w="3373" w:type="dxa"/>
            <w:shd w:val="clear" w:color="auto" w:fill="auto"/>
          </w:tcPr>
          <w:p w14:paraId="48020FFD" w14:textId="6834AC62" w:rsidR="004802C6" w:rsidRPr="00BE00DE" w:rsidRDefault="004802C6" w:rsidP="004802C6">
            <w:pPr>
              <w:jc w:val="right"/>
              <w:rPr>
                <w:sz w:val="20"/>
              </w:rPr>
            </w:pPr>
            <w:r w:rsidRPr="00BE00DE">
              <w:rPr>
                <w:sz w:val="20"/>
              </w:rPr>
              <w:t xml:space="preserve">1 x Li-Ionen-Akku, </w:t>
            </w:r>
            <w:r w:rsidR="00BE00DE">
              <w:rPr>
                <w:sz w:val="20"/>
              </w:rPr>
              <w:t>L</w:t>
            </w:r>
            <w:r w:rsidRPr="00BE00DE">
              <w:rPr>
                <w:sz w:val="20"/>
              </w:rPr>
              <w:t>adegerät RC181</w:t>
            </w:r>
            <w:r w:rsidR="00BE00DE">
              <w:rPr>
                <w:sz w:val="20"/>
              </w:rPr>
              <w:t>15</w:t>
            </w:r>
          </w:p>
        </w:tc>
      </w:tr>
      <w:tr w:rsidR="004802C6" w:rsidRPr="00BE00DE" w14:paraId="4C5E2CE8" w14:textId="77777777" w:rsidTr="00BE00DE">
        <w:tc>
          <w:tcPr>
            <w:tcW w:w="3539" w:type="dxa"/>
            <w:shd w:val="clear" w:color="auto" w:fill="auto"/>
          </w:tcPr>
          <w:p w14:paraId="1F4D3A1E" w14:textId="766268AF" w:rsidR="004802C6" w:rsidRPr="00BE00DE" w:rsidRDefault="004802C6" w:rsidP="00BA7419">
            <w:pPr>
              <w:rPr>
                <w:sz w:val="20"/>
              </w:rPr>
            </w:pPr>
            <w:r w:rsidRPr="00BE00DE">
              <w:rPr>
                <w:sz w:val="20"/>
              </w:rPr>
              <w:t>Unverb. Preisempfehlung</w:t>
            </w:r>
            <w:r w:rsidR="00B72B5C" w:rsidRPr="00BE00DE">
              <w:rPr>
                <w:sz w:val="20"/>
              </w:rPr>
              <w:t xml:space="preserve"> (inkl. Mwst.)</w:t>
            </w:r>
          </w:p>
          <w:p w14:paraId="5BEB58A4" w14:textId="77777777" w:rsidR="00B72B5C" w:rsidRPr="00BE00DE" w:rsidRDefault="00B72B5C" w:rsidP="00B72B5C">
            <w:pPr>
              <w:pStyle w:val="Listenabsatz"/>
              <w:numPr>
                <w:ilvl w:val="0"/>
                <w:numId w:val="1"/>
              </w:numPr>
              <w:rPr>
                <w:sz w:val="20"/>
              </w:rPr>
            </w:pPr>
            <w:r w:rsidRPr="00BE00DE">
              <w:rPr>
                <w:sz w:val="20"/>
              </w:rPr>
              <w:t>RY18LMC30A-120</w:t>
            </w:r>
          </w:p>
          <w:p w14:paraId="43714A1D" w14:textId="224B744C" w:rsidR="00B72B5C" w:rsidRPr="00BE00DE" w:rsidRDefault="00B72B5C" w:rsidP="00B72B5C">
            <w:pPr>
              <w:pStyle w:val="Listenabsatz"/>
              <w:numPr>
                <w:ilvl w:val="0"/>
                <w:numId w:val="1"/>
              </w:numPr>
              <w:rPr>
                <w:sz w:val="20"/>
                <w:lang w:val="en-US"/>
              </w:rPr>
            </w:pPr>
            <w:r w:rsidRPr="00BE00DE">
              <w:rPr>
                <w:sz w:val="20"/>
              </w:rPr>
              <w:t>RY18LMC30A-0</w:t>
            </w:r>
          </w:p>
        </w:tc>
        <w:tc>
          <w:tcPr>
            <w:tcW w:w="3373" w:type="dxa"/>
            <w:shd w:val="clear" w:color="auto" w:fill="auto"/>
          </w:tcPr>
          <w:p w14:paraId="68BEFC0B" w14:textId="77777777" w:rsidR="00B72B5C" w:rsidRPr="00BE00DE" w:rsidRDefault="00B72B5C" w:rsidP="00BA7419">
            <w:pPr>
              <w:jc w:val="right"/>
              <w:rPr>
                <w:sz w:val="20"/>
                <w:lang w:val="en-US"/>
              </w:rPr>
            </w:pPr>
          </w:p>
          <w:p w14:paraId="7E3B84AD" w14:textId="4C5DD343" w:rsidR="00B72B5C" w:rsidRPr="00BE00DE" w:rsidRDefault="004802C6" w:rsidP="00B72B5C">
            <w:pPr>
              <w:jc w:val="right"/>
              <w:rPr>
                <w:sz w:val="20"/>
              </w:rPr>
            </w:pPr>
            <w:r w:rsidRPr="00BE00DE">
              <w:rPr>
                <w:sz w:val="20"/>
              </w:rPr>
              <w:t>210,89 EUR</w:t>
            </w:r>
          </w:p>
          <w:p w14:paraId="6C351B1E" w14:textId="43D284C0" w:rsidR="00B72B5C" w:rsidRPr="00BE00DE" w:rsidRDefault="00B72B5C" w:rsidP="00B72B5C">
            <w:pPr>
              <w:jc w:val="right"/>
              <w:rPr>
                <w:sz w:val="20"/>
              </w:rPr>
            </w:pPr>
            <w:r w:rsidRPr="00BE00DE">
              <w:rPr>
                <w:sz w:val="20"/>
              </w:rPr>
              <w:t>137,04 EUR</w:t>
            </w:r>
          </w:p>
        </w:tc>
      </w:tr>
    </w:tbl>
    <w:p w14:paraId="25AED799" w14:textId="03D9C0A7" w:rsidR="00CE5AE0" w:rsidRDefault="00CE5AE0" w:rsidP="00F86E50">
      <w:pPr>
        <w:spacing w:line="360" w:lineRule="auto"/>
        <w:rPr>
          <w:sz w:val="22"/>
          <w:szCs w:val="22"/>
        </w:rPr>
      </w:pPr>
    </w:p>
    <w:p w14:paraId="53C07413" w14:textId="77777777" w:rsidR="00BE00DE" w:rsidRPr="00AB630F" w:rsidRDefault="00BE00DE" w:rsidP="00F86E50">
      <w:pPr>
        <w:spacing w:line="360" w:lineRule="auto"/>
        <w:rPr>
          <w:sz w:val="22"/>
          <w:szCs w:val="22"/>
        </w:rPr>
      </w:pPr>
    </w:p>
    <w:p w14:paraId="5DAD3249" w14:textId="7060F761" w:rsidR="000B09AA" w:rsidRDefault="00F86E50" w:rsidP="00F86E50">
      <w:pPr>
        <w:spacing w:line="360" w:lineRule="auto"/>
        <w:rPr>
          <w:sz w:val="22"/>
          <w:szCs w:val="22"/>
        </w:rPr>
      </w:pPr>
      <w:r w:rsidRPr="00F86E50">
        <w:rPr>
          <w:sz w:val="22"/>
          <w:szCs w:val="22"/>
        </w:rPr>
        <w:t>Foto</w:t>
      </w:r>
      <w:r w:rsidR="001B7EF1">
        <w:rPr>
          <w:sz w:val="22"/>
          <w:szCs w:val="22"/>
        </w:rPr>
        <w:t>s</w:t>
      </w:r>
      <w:r w:rsidRPr="00F86E50">
        <w:rPr>
          <w:sz w:val="22"/>
          <w:szCs w:val="22"/>
        </w:rPr>
        <w:t>: Ryobi</w:t>
      </w:r>
    </w:p>
    <w:p w14:paraId="52FF403E" w14:textId="25507C0B" w:rsidR="00B72B5C" w:rsidRDefault="00B72B5C" w:rsidP="00F86E50">
      <w:pPr>
        <w:spacing w:line="360" w:lineRule="auto"/>
        <w:rPr>
          <w:sz w:val="22"/>
          <w:szCs w:val="22"/>
        </w:rPr>
      </w:pPr>
    </w:p>
    <w:p w14:paraId="1BB36C98" w14:textId="3B1CA702" w:rsidR="00B72B5C" w:rsidRPr="00945586" w:rsidRDefault="00945586" w:rsidP="00F86E50">
      <w:pPr>
        <w:spacing w:line="360" w:lineRule="auto"/>
        <w:rPr>
          <w:i/>
          <w:iCs/>
          <w:sz w:val="20"/>
        </w:rPr>
      </w:pPr>
      <w:r w:rsidRPr="00945586">
        <w:rPr>
          <w:i/>
          <w:iCs/>
          <w:noProof/>
          <w:sz w:val="20"/>
        </w:rPr>
        <w:lastRenderedPageBreak/>
        <w:drawing>
          <wp:inline distT="0" distB="0" distL="0" distR="0" wp14:anchorId="0FD32658" wp14:editId="1E1F1C81">
            <wp:extent cx="2400300" cy="3600450"/>
            <wp:effectExtent l="0" t="0" r="0" b="0"/>
            <wp:docPr id="2" name="Grafik 2" descr="Ein Bild, das Transport, Rasenmä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ransport, Rasenmäher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3600450"/>
                    </a:xfrm>
                    <a:prstGeom prst="rect">
                      <a:avLst/>
                    </a:prstGeom>
                    <a:noFill/>
                    <a:ln>
                      <a:noFill/>
                    </a:ln>
                  </pic:spPr>
                </pic:pic>
              </a:graphicData>
            </a:graphic>
          </wp:inline>
        </w:drawing>
      </w:r>
    </w:p>
    <w:p w14:paraId="2D6E98F2" w14:textId="644B3683" w:rsidR="00945586" w:rsidRPr="00945586" w:rsidRDefault="00945586" w:rsidP="00945586">
      <w:pPr>
        <w:spacing w:line="360" w:lineRule="auto"/>
        <w:rPr>
          <w:i/>
          <w:iCs/>
          <w:sz w:val="20"/>
        </w:rPr>
      </w:pPr>
      <w:r w:rsidRPr="00945586">
        <w:rPr>
          <w:i/>
          <w:iCs/>
          <w:sz w:val="20"/>
        </w:rPr>
        <w:t xml:space="preserve">Der Akku-City-Rasenmäher RY18LMC30A-120 </w:t>
      </w:r>
      <w:r w:rsidR="00A62AC6">
        <w:rPr>
          <w:i/>
          <w:iCs/>
          <w:sz w:val="20"/>
        </w:rPr>
        <w:t xml:space="preserve">ist </w:t>
      </w:r>
      <w:r w:rsidRPr="00945586">
        <w:rPr>
          <w:i/>
          <w:iCs/>
          <w:sz w:val="20"/>
        </w:rPr>
        <w:t>genau auf die Bedürfnisse von Eigentümern kleiner Gärten zugeschnitten.</w:t>
      </w:r>
    </w:p>
    <w:p w14:paraId="35FCD00C" w14:textId="3EC62677" w:rsidR="00945586" w:rsidRPr="00945586" w:rsidRDefault="00945586" w:rsidP="00945586">
      <w:pPr>
        <w:spacing w:line="360" w:lineRule="auto"/>
        <w:rPr>
          <w:i/>
          <w:iCs/>
          <w:sz w:val="20"/>
        </w:rPr>
      </w:pPr>
    </w:p>
    <w:p w14:paraId="52BE6F5B" w14:textId="5EBF31E1" w:rsidR="00945586" w:rsidRDefault="00B06DB8" w:rsidP="00945586">
      <w:pPr>
        <w:spacing w:line="360" w:lineRule="auto"/>
        <w:rPr>
          <w:i/>
          <w:iCs/>
          <w:sz w:val="20"/>
        </w:rPr>
      </w:pPr>
      <w:r>
        <w:rPr>
          <w:noProof/>
        </w:rPr>
        <w:drawing>
          <wp:inline distT="0" distB="0" distL="0" distR="0" wp14:anchorId="70CA9315" wp14:editId="1A065EF9">
            <wp:extent cx="3600450" cy="2400300"/>
            <wp:effectExtent l="0" t="0" r="0" b="0"/>
            <wp:docPr id="3" name="Grafik 3" descr="Ein Bild, das Gras, draußen, Perso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ras, draußen, Person, Baum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67E97ADC" w14:textId="63CA41A3" w:rsidR="00B06DB8" w:rsidRDefault="00B06DB8" w:rsidP="00945586">
      <w:pPr>
        <w:spacing w:line="360" w:lineRule="auto"/>
        <w:rPr>
          <w:i/>
          <w:iCs/>
          <w:sz w:val="20"/>
        </w:rPr>
      </w:pPr>
      <w:r w:rsidRPr="00B06DB8">
        <w:rPr>
          <w:i/>
          <w:iCs/>
          <w:sz w:val="20"/>
        </w:rPr>
        <w:t xml:space="preserve">Das </w:t>
      </w:r>
      <w:r>
        <w:rPr>
          <w:i/>
          <w:iCs/>
          <w:sz w:val="20"/>
        </w:rPr>
        <w:t xml:space="preserve">geringe Gewicht von nur 4,10 kg erhöht die Wendigkeit, was auf kleinen Rasenflächen </w:t>
      </w:r>
      <w:r w:rsidRPr="00B06DB8">
        <w:rPr>
          <w:i/>
          <w:iCs/>
          <w:sz w:val="20"/>
        </w:rPr>
        <w:t xml:space="preserve">besonders </w:t>
      </w:r>
      <w:r>
        <w:rPr>
          <w:i/>
          <w:iCs/>
          <w:sz w:val="20"/>
        </w:rPr>
        <w:t>vorteilhaft ist.</w:t>
      </w:r>
    </w:p>
    <w:p w14:paraId="61450000" w14:textId="2F1DEE85" w:rsidR="00B06DB8" w:rsidRDefault="00B06DB8" w:rsidP="00945586">
      <w:pPr>
        <w:spacing w:line="360" w:lineRule="auto"/>
        <w:rPr>
          <w:i/>
          <w:iCs/>
          <w:sz w:val="20"/>
        </w:rPr>
      </w:pPr>
    </w:p>
    <w:p w14:paraId="2A543B16" w14:textId="6699FDB6" w:rsidR="00B06DB8" w:rsidRDefault="00B06DB8" w:rsidP="00945586">
      <w:pPr>
        <w:spacing w:line="360" w:lineRule="auto"/>
        <w:rPr>
          <w:i/>
          <w:iCs/>
          <w:sz w:val="20"/>
        </w:rPr>
      </w:pPr>
      <w:r>
        <w:rPr>
          <w:noProof/>
        </w:rPr>
        <w:lastRenderedPageBreak/>
        <w:drawing>
          <wp:inline distT="0" distB="0" distL="0" distR="0" wp14:anchorId="0E20DA12" wp14:editId="192F04CD">
            <wp:extent cx="3600450" cy="2400300"/>
            <wp:effectExtent l="0" t="0" r="0" b="0"/>
            <wp:docPr id="4" name="Grafik 4" descr="Ein Bild, das Baum, draußen, Gras,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Baum, draußen, Gras, Man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20D7387B" w14:textId="7B9E840C" w:rsidR="00593ADB" w:rsidRDefault="00593ADB" w:rsidP="00F86E50">
      <w:pPr>
        <w:spacing w:line="360" w:lineRule="auto"/>
        <w:rPr>
          <w:i/>
          <w:iCs/>
          <w:sz w:val="20"/>
        </w:rPr>
      </w:pPr>
      <w:r>
        <w:rPr>
          <w:i/>
          <w:iCs/>
          <w:sz w:val="20"/>
        </w:rPr>
        <w:t>Das Gerät ist Rasenmäher und Trimmer zugleich – ein Vorteil auch bei der Lagerung, wenn auf kleinen Grundstücken nur wenig Platz zur Verfügung steht.</w:t>
      </w:r>
    </w:p>
    <w:p w14:paraId="0B3CB780" w14:textId="335855C9" w:rsidR="00593ADB" w:rsidRDefault="00593ADB" w:rsidP="00F86E50">
      <w:pPr>
        <w:spacing w:line="360" w:lineRule="auto"/>
        <w:rPr>
          <w:i/>
          <w:iCs/>
          <w:sz w:val="20"/>
        </w:rPr>
      </w:pPr>
    </w:p>
    <w:p w14:paraId="5EDFC0E8" w14:textId="019D446E" w:rsidR="00593ADB" w:rsidRDefault="00593ADB" w:rsidP="00F86E50">
      <w:pPr>
        <w:spacing w:line="360" w:lineRule="auto"/>
        <w:rPr>
          <w:i/>
          <w:iCs/>
          <w:sz w:val="20"/>
        </w:rPr>
      </w:pPr>
      <w:r w:rsidRPr="00593ADB">
        <w:rPr>
          <w:i/>
          <w:iCs/>
          <w:noProof/>
          <w:sz w:val="20"/>
        </w:rPr>
        <w:drawing>
          <wp:inline distT="0" distB="0" distL="0" distR="0" wp14:anchorId="50048982" wp14:editId="612E2AAF">
            <wp:extent cx="3600450" cy="2400300"/>
            <wp:effectExtent l="0" t="0" r="0" b="0"/>
            <wp:docPr id="5" name="Grafik 5" descr="Ein Bild, das Gras, draußen, Person, Rasenmäh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draußen, Person, Rasenmäher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0956CFE2" w14:textId="70B1E143" w:rsidR="00593ADB" w:rsidRDefault="00593ADB" w:rsidP="00F86E50">
      <w:pPr>
        <w:spacing w:line="360" w:lineRule="auto"/>
        <w:rPr>
          <w:i/>
          <w:iCs/>
          <w:sz w:val="20"/>
        </w:rPr>
      </w:pPr>
      <w:r w:rsidRPr="00593ADB">
        <w:rPr>
          <w:i/>
          <w:iCs/>
          <w:sz w:val="20"/>
        </w:rPr>
        <w:t>Eine einfach per Fuß zu bedienende Klick-Arretierung ermöglicht den schnellen Wechsel zwischen den Anwendungen</w:t>
      </w:r>
      <w:r>
        <w:rPr>
          <w:i/>
          <w:iCs/>
          <w:sz w:val="20"/>
        </w:rPr>
        <w:t xml:space="preserve"> Mähen und Trimmen</w:t>
      </w:r>
      <w:r w:rsidRPr="00593ADB">
        <w:rPr>
          <w:i/>
          <w:iCs/>
          <w:sz w:val="20"/>
        </w:rPr>
        <w:t>.</w:t>
      </w:r>
    </w:p>
    <w:p w14:paraId="731BC37E" w14:textId="77777777" w:rsidR="00593ADB" w:rsidRDefault="00593ADB" w:rsidP="00F86E50">
      <w:pPr>
        <w:spacing w:line="360" w:lineRule="auto"/>
        <w:rPr>
          <w:i/>
          <w:iCs/>
          <w:sz w:val="20"/>
        </w:rPr>
      </w:pPr>
    </w:p>
    <w:sectPr w:rsidR="00593ADB"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64281"/>
    <w:multiLevelType w:val="hybridMultilevel"/>
    <w:tmpl w:val="0910E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03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98"/>
    <w:rsid w:val="00002E8C"/>
    <w:rsid w:val="00004EEC"/>
    <w:rsid w:val="000272BB"/>
    <w:rsid w:val="00030E91"/>
    <w:rsid w:val="00032EBF"/>
    <w:rsid w:val="000344F4"/>
    <w:rsid w:val="00047E67"/>
    <w:rsid w:val="000735E9"/>
    <w:rsid w:val="000802B4"/>
    <w:rsid w:val="00093913"/>
    <w:rsid w:val="000B09AA"/>
    <w:rsid w:val="000B6C02"/>
    <w:rsid w:val="000C391D"/>
    <w:rsid w:val="000C3BA4"/>
    <w:rsid w:val="000D2453"/>
    <w:rsid w:val="000D254D"/>
    <w:rsid w:val="000D710D"/>
    <w:rsid w:val="000E169B"/>
    <w:rsid w:val="000E7C1E"/>
    <w:rsid w:val="000F5CCF"/>
    <w:rsid w:val="00102FEE"/>
    <w:rsid w:val="00105ED1"/>
    <w:rsid w:val="00110A2D"/>
    <w:rsid w:val="001138D2"/>
    <w:rsid w:val="00132EA4"/>
    <w:rsid w:val="00135E12"/>
    <w:rsid w:val="001456C0"/>
    <w:rsid w:val="001615BC"/>
    <w:rsid w:val="00162B9F"/>
    <w:rsid w:val="00170ED1"/>
    <w:rsid w:val="00176E6F"/>
    <w:rsid w:val="00181CA7"/>
    <w:rsid w:val="00193812"/>
    <w:rsid w:val="001B69DB"/>
    <w:rsid w:val="001B7EF1"/>
    <w:rsid w:val="001C47A2"/>
    <w:rsid w:val="001E2D43"/>
    <w:rsid w:val="00206ED9"/>
    <w:rsid w:val="00244C7A"/>
    <w:rsid w:val="002478BB"/>
    <w:rsid w:val="00247E10"/>
    <w:rsid w:val="00264807"/>
    <w:rsid w:val="002763AD"/>
    <w:rsid w:val="0028715E"/>
    <w:rsid w:val="0029329F"/>
    <w:rsid w:val="00297760"/>
    <w:rsid w:val="002A095E"/>
    <w:rsid w:val="002A2B0D"/>
    <w:rsid w:val="002B49C6"/>
    <w:rsid w:val="002C0028"/>
    <w:rsid w:val="002E2847"/>
    <w:rsid w:val="00302CF5"/>
    <w:rsid w:val="00314740"/>
    <w:rsid w:val="00320C93"/>
    <w:rsid w:val="003322A7"/>
    <w:rsid w:val="00334DDE"/>
    <w:rsid w:val="003453C1"/>
    <w:rsid w:val="00357213"/>
    <w:rsid w:val="0037219B"/>
    <w:rsid w:val="003753A0"/>
    <w:rsid w:val="003A3444"/>
    <w:rsid w:val="003C277D"/>
    <w:rsid w:val="003C6B7B"/>
    <w:rsid w:val="003F6199"/>
    <w:rsid w:val="00401213"/>
    <w:rsid w:val="004155EE"/>
    <w:rsid w:val="0042000C"/>
    <w:rsid w:val="00423F15"/>
    <w:rsid w:val="00431439"/>
    <w:rsid w:val="004550DD"/>
    <w:rsid w:val="00470B8A"/>
    <w:rsid w:val="00471EB2"/>
    <w:rsid w:val="0047387D"/>
    <w:rsid w:val="004802C6"/>
    <w:rsid w:val="0048330A"/>
    <w:rsid w:val="00487E9A"/>
    <w:rsid w:val="004A209D"/>
    <w:rsid w:val="004B2895"/>
    <w:rsid w:val="004B428E"/>
    <w:rsid w:val="004B4E12"/>
    <w:rsid w:val="004B795C"/>
    <w:rsid w:val="004D2C63"/>
    <w:rsid w:val="00512606"/>
    <w:rsid w:val="00527E83"/>
    <w:rsid w:val="00563D20"/>
    <w:rsid w:val="00565ADB"/>
    <w:rsid w:val="00577AD5"/>
    <w:rsid w:val="005934A1"/>
    <w:rsid w:val="0059393A"/>
    <w:rsid w:val="00593ADB"/>
    <w:rsid w:val="005B4082"/>
    <w:rsid w:val="005C192C"/>
    <w:rsid w:val="005E1E24"/>
    <w:rsid w:val="005E1F79"/>
    <w:rsid w:val="005E3CA2"/>
    <w:rsid w:val="005E5D6F"/>
    <w:rsid w:val="005F3A15"/>
    <w:rsid w:val="00601982"/>
    <w:rsid w:val="0061509B"/>
    <w:rsid w:val="00623320"/>
    <w:rsid w:val="006261A7"/>
    <w:rsid w:val="006739FE"/>
    <w:rsid w:val="006819A6"/>
    <w:rsid w:val="0069035D"/>
    <w:rsid w:val="0069658B"/>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F4E8B"/>
    <w:rsid w:val="008054E2"/>
    <w:rsid w:val="00814BA2"/>
    <w:rsid w:val="008208D7"/>
    <w:rsid w:val="00824356"/>
    <w:rsid w:val="00825A9B"/>
    <w:rsid w:val="0083322F"/>
    <w:rsid w:val="00855A80"/>
    <w:rsid w:val="00880939"/>
    <w:rsid w:val="00884EED"/>
    <w:rsid w:val="008A0C35"/>
    <w:rsid w:val="008B1B3F"/>
    <w:rsid w:val="008C49EA"/>
    <w:rsid w:val="00911621"/>
    <w:rsid w:val="009120F8"/>
    <w:rsid w:val="00922241"/>
    <w:rsid w:val="00925FE2"/>
    <w:rsid w:val="00945586"/>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9F7A5D"/>
    <w:rsid w:val="00A119E2"/>
    <w:rsid w:val="00A35A92"/>
    <w:rsid w:val="00A512F8"/>
    <w:rsid w:val="00A62AC6"/>
    <w:rsid w:val="00A63535"/>
    <w:rsid w:val="00A9680F"/>
    <w:rsid w:val="00AA2D81"/>
    <w:rsid w:val="00AA3D02"/>
    <w:rsid w:val="00AA4762"/>
    <w:rsid w:val="00AA7E9F"/>
    <w:rsid w:val="00AB64F7"/>
    <w:rsid w:val="00AB7632"/>
    <w:rsid w:val="00AC157D"/>
    <w:rsid w:val="00AF0130"/>
    <w:rsid w:val="00AF4DD4"/>
    <w:rsid w:val="00B06DB8"/>
    <w:rsid w:val="00B11526"/>
    <w:rsid w:val="00B216FE"/>
    <w:rsid w:val="00B22758"/>
    <w:rsid w:val="00B23AE2"/>
    <w:rsid w:val="00B26505"/>
    <w:rsid w:val="00B353C5"/>
    <w:rsid w:val="00B41094"/>
    <w:rsid w:val="00B50080"/>
    <w:rsid w:val="00B607EF"/>
    <w:rsid w:val="00B60994"/>
    <w:rsid w:val="00B61FC4"/>
    <w:rsid w:val="00B7246C"/>
    <w:rsid w:val="00B72B5C"/>
    <w:rsid w:val="00B74356"/>
    <w:rsid w:val="00B749A6"/>
    <w:rsid w:val="00B77BA7"/>
    <w:rsid w:val="00B81815"/>
    <w:rsid w:val="00B854FA"/>
    <w:rsid w:val="00B91EC1"/>
    <w:rsid w:val="00B96D95"/>
    <w:rsid w:val="00BB1536"/>
    <w:rsid w:val="00BE00DE"/>
    <w:rsid w:val="00C07778"/>
    <w:rsid w:val="00C32C4D"/>
    <w:rsid w:val="00C43A95"/>
    <w:rsid w:val="00C712C8"/>
    <w:rsid w:val="00C73E34"/>
    <w:rsid w:val="00C81180"/>
    <w:rsid w:val="00C83475"/>
    <w:rsid w:val="00C87AEE"/>
    <w:rsid w:val="00C96DBC"/>
    <w:rsid w:val="00CB33FF"/>
    <w:rsid w:val="00CB4FE8"/>
    <w:rsid w:val="00CD263B"/>
    <w:rsid w:val="00CE5AE0"/>
    <w:rsid w:val="00CF0F99"/>
    <w:rsid w:val="00D0357F"/>
    <w:rsid w:val="00D11441"/>
    <w:rsid w:val="00D118F7"/>
    <w:rsid w:val="00D26A0B"/>
    <w:rsid w:val="00D50382"/>
    <w:rsid w:val="00D51377"/>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813CD"/>
    <w:rsid w:val="00E846D5"/>
    <w:rsid w:val="00EA01D3"/>
    <w:rsid w:val="00EA155B"/>
    <w:rsid w:val="00EA656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498"/>
    <w:rsid w:val="00F86E50"/>
    <w:rsid w:val="00F92AC2"/>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97BB54F"/>
  <w15:chartTrackingRefBased/>
  <w15:docId w15:val="{81255739-6663-4C72-BCBD-7DA745B4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Listenabsatz">
    <w:name w:val="List Paragraph"/>
    <w:basedOn w:val="Standard"/>
    <w:uiPriority w:val="34"/>
    <w:qFormat/>
    <w:rsid w:val="00B72B5C"/>
    <w:pPr>
      <w:ind w:left="720"/>
      <w:contextualSpacing/>
    </w:pPr>
  </w:style>
  <w:style w:type="paragraph" w:styleId="berarbeitung">
    <w:name w:val="Revision"/>
    <w:hidden/>
    <w:uiPriority w:val="99"/>
    <w:semiHidden/>
    <w:rsid w:val="002932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4</Pages>
  <Words>501</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3</cp:revision>
  <cp:lastPrinted>2019-01-04T15:12:00Z</cp:lastPrinted>
  <dcterms:created xsi:type="dcterms:W3CDTF">2023-03-20T15:36:00Z</dcterms:created>
  <dcterms:modified xsi:type="dcterms:W3CDTF">2023-03-22T08:25:00Z</dcterms:modified>
</cp:coreProperties>
</file>