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F367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6BE247B" wp14:editId="578A7326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06B4B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74D10B10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2A25788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904B37A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4663C9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212E5A39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0A48047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E2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75706B4B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74D10B10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2A25788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904B37A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4663C9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212E5A39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0A48047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1E636A32" w14:textId="77777777" w:rsidR="0069035D" w:rsidRPr="003234DE" w:rsidRDefault="0069035D" w:rsidP="002763AD">
      <w:pPr>
        <w:rPr>
          <w:sz w:val="22"/>
          <w:szCs w:val="22"/>
        </w:rPr>
      </w:pPr>
    </w:p>
    <w:p w14:paraId="66EDC758" w14:textId="77777777" w:rsidR="0069035D" w:rsidRPr="003234DE" w:rsidRDefault="0069035D" w:rsidP="002763AD">
      <w:pPr>
        <w:rPr>
          <w:sz w:val="22"/>
          <w:szCs w:val="22"/>
        </w:rPr>
      </w:pPr>
    </w:p>
    <w:p w14:paraId="4B056A3D" w14:textId="77777777" w:rsidR="0069035D" w:rsidRPr="003234DE" w:rsidRDefault="0069035D" w:rsidP="002763AD">
      <w:pPr>
        <w:rPr>
          <w:sz w:val="22"/>
          <w:szCs w:val="22"/>
        </w:rPr>
      </w:pPr>
    </w:p>
    <w:p w14:paraId="29C975E3" w14:textId="77777777" w:rsidR="0069035D" w:rsidRPr="003234DE" w:rsidRDefault="0069035D" w:rsidP="002763AD">
      <w:pPr>
        <w:rPr>
          <w:sz w:val="22"/>
          <w:szCs w:val="22"/>
        </w:rPr>
      </w:pPr>
    </w:p>
    <w:p w14:paraId="30BC4322" w14:textId="77777777" w:rsidR="0069035D" w:rsidRPr="003234DE" w:rsidRDefault="0069035D" w:rsidP="002763AD">
      <w:pPr>
        <w:rPr>
          <w:sz w:val="22"/>
          <w:szCs w:val="22"/>
        </w:rPr>
      </w:pPr>
    </w:p>
    <w:p w14:paraId="416835A2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5DE703A" w14:textId="085F9658" w:rsidR="002B2D0A" w:rsidRPr="00956514" w:rsidRDefault="005200E1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Neuer Antrieb f</w:t>
      </w:r>
      <w:r w:rsidR="00146B14">
        <w:rPr>
          <w:b/>
          <w:bCs/>
          <w:sz w:val="36"/>
          <w:szCs w:val="36"/>
        </w:rPr>
        <w:t xml:space="preserve">ür Profis im </w:t>
      </w:r>
      <w:proofErr w:type="spellStart"/>
      <w:r w:rsidR="00146B14">
        <w:rPr>
          <w:b/>
          <w:bCs/>
          <w:sz w:val="36"/>
          <w:szCs w:val="36"/>
        </w:rPr>
        <w:t>GaLaBau</w:t>
      </w:r>
      <w:proofErr w:type="spellEnd"/>
    </w:p>
    <w:p w14:paraId="51843BE2" w14:textId="0AB677D5" w:rsidR="002B2D0A" w:rsidRDefault="00146B14" w:rsidP="00473F3A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18 Volt-</w:t>
      </w:r>
      <w:r w:rsidR="00877CB2">
        <w:rPr>
          <w:i/>
          <w:sz w:val="22"/>
          <w:szCs w:val="22"/>
        </w:rPr>
        <w:t>Quik</w:t>
      </w:r>
      <w:r w:rsidR="00C85744">
        <w:rPr>
          <w:i/>
          <w:sz w:val="22"/>
          <w:szCs w:val="22"/>
        </w:rPr>
        <w:t>-</w:t>
      </w:r>
      <w:r w:rsidR="00877CB2">
        <w:rPr>
          <w:i/>
          <w:sz w:val="22"/>
          <w:szCs w:val="22"/>
        </w:rPr>
        <w:t xml:space="preserve">Lok-Kombisystem </w:t>
      </w:r>
      <w:r>
        <w:rPr>
          <w:i/>
          <w:sz w:val="22"/>
          <w:szCs w:val="22"/>
        </w:rPr>
        <w:t>von Milwaukee – ein Antrieb für viele Aufgaben</w:t>
      </w:r>
    </w:p>
    <w:p w14:paraId="58FA2CA2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79CC014C" w14:textId="504A431D" w:rsidR="00E42369" w:rsidRDefault="00F523A7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Milwaukee, bekannt für leistungsstarkes Elektrowerkzeug, baut ein </w:t>
      </w:r>
      <w:r w:rsidR="00CC09E7">
        <w:rPr>
          <w:sz w:val="22"/>
          <w:szCs w:val="22"/>
        </w:rPr>
        <w:t>eigenes</w:t>
      </w:r>
      <w:r>
        <w:rPr>
          <w:sz w:val="22"/>
          <w:szCs w:val="22"/>
        </w:rPr>
        <w:t xml:space="preserve"> Sortiment für professionelle Anwender in den </w:t>
      </w:r>
      <w:r w:rsidRPr="00F523A7">
        <w:rPr>
          <w:sz w:val="22"/>
          <w:szCs w:val="22"/>
        </w:rPr>
        <w:t>Bereichen Gartenpflege</w:t>
      </w:r>
      <w:r>
        <w:rPr>
          <w:sz w:val="22"/>
          <w:szCs w:val="22"/>
        </w:rPr>
        <w:t>,</w:t>
      </w:r>
      <w:r w:rsidRPr="00F523A7">
        <w:rPr>
          <w:sz w:val="22"/>
          <w:szCs w:val="22"/>
        </w:rPr>
        <w:t xml:space="preserve"> </w:t>
      </w:r>
      <w:proofErr w:type="spellStart"/>
      <w:r w:rsidRPr="00F523A7">
        <w:rPr>
          <w:sz w:val="22"/>
          <w:szCs w:val="22"/>
        </w:rPr>
        <w:t>GaLaBau</w:t>
      </w:r>
      <w:proofErr w:type="spellEnd"/>
      <w:r w:rsidRPr="00F523A7">
        <w:rPr>
          <w:sz w:val="22"/>
          <w:szCs w:val="22"/>
        </w:rPr>
        <w:t>, Forst, Baumschulen und Kommunaltechnik</w:t>
      </w:r>
      <w:r>
        <w:rPr>
          <w:sz w:val="22"/>
          <w:szCs w:val="22"/>
        </w:rPr>
        <w:t xml:space="preserve"> auf.</w:t>
      </w:r>
      <w:r w:rsidR="00FE027C">
        <w:rPr>
          <w:sz w:val="22"/>
          <w:szCs w:val="22"/>
        </w:rPr>
        <w:t xml:space="preserve"> Mit de</w:t>
      </w:r>
      <w:r w:rsidR="009D4724">
        <w:rPr>
          <w:sz w:val="22"/>
          <w:szCs w:val="22"/>
        </w:rPr>
        <w:t>m</w:t>
      </w:r>
      <w:r w:rsidR="00FE027C">
        <w:rPr>
          <w:sz w:val="22"/>
          <w:szCs w:val="22"/>
        </w:rPr>
        <w:t xml:space="preserve"> neuen </w:t>
      </w:r>
      <w:r w:rsidR="00CC63A4">
        <w:rPr>
          <w:sz w:val="22"/>
          <w:szCs w:val="22"/>
        </w:rPr>
        <w:t>Quik</w:t>
      </w:r>
      <w:r w:rsidR="00C85744">
        <w:rPr>
          <w:sz w:val="22"/>
          <w:szCs w:val="22"/>
        </w:rPr>
        <w:t>-</w:t>
      </w:r>
      <w:r w:rsidR="00CC63A4">
        <w:rPr>
          <w:sz w:val="22"/>
          <w:szCs w:val="22"/>
        </w:rPr>
        <w:t xml:space="preserve">Lok-Kombisystem </w:t>
      </w:r>
      <w:r w:rsidR="00FE027C">
        <w:rPr>
          <w:sz w:val="22"/>
          <w:szCs w:val="22"/>
        </w:rPr>
        <w:t>FUEL M18 FOPH</w:t>
      </w:r>
      <w:r w:rsidR="00CC63A4">
        <w:rPr>
          <w:sz w:val="22"/>
          <w:szCs w:val="22"/>
        </w:rPr>
        <w:t xml:space="preserve"> </w:t>
      </w:r>
      <w:r w:rsidR="00077E13">
        <w:rPr>
          <w:sz w:val="22"/>
          <w:szCs w:val="22"/>
        </w:rPr>
        <w:t>gehört</w:t>
      </w:r>
      <w:r w:rsidR="00CC63A4">
        <w:rPr>
          <w:sz w:val="22"/>
          <w:szCs w:val="22"/>
        </w:rPr>
        <w:t xml:space="preserve"> ein </w:t>
      </w:r>
      <w:r w:rsidR="00077E13">
        <w:rPr>
          <w:sz w:val="22"/>
          <w:szCs w:val="22"/>
        </w:rPr>
        <w:t xml:space="preserve">besonders </w:t>
      </w:r>
      <w:r w:rsidR="00CC63A4">
        <w:rPr>
          <w:sz w:val="22"/>
          <w:szCs w:val="22"/>
        </w:rPr>
        <w:t xml:space="preserve">universelles Werkzeug für den Outdoor-Bereich </w:t>
      </w:r>
      <w:r w:rsidR="00077E13">
        <w:rPr>
          <w:sz w:val="22"/>
          <w:szCs w:val="22"/>
        </w:rPr>
        <w:t xml:space="preserve">zum Sortiment. </w:t>
      </w:r>
      <w:r w:rsidR="00BC5003">
        <w:rPr>
          <w:sz w:val="22"/>
          <w:szCs w:val="22"/>
        </w:rPr>
        <w:t>Die Basis des Gerätes bildet eine 18 Volt-Antriebseinheit</w:t>
      </w:r>
      <w:r w:rsidR="000C7365">
        <w:rPr>
          <w:sz w:val="22"/>
          <w:szCs w:val="22"/>
        </w:rPr>
        <w:t>, die mit verschiedenen Aufsätzen je nach Bedarf ausgerüstet werden kann</w:t>
      </w:r>
      <w:r w:rsidR="00CC63A4">
        <w:rPr>
          <w:sz w:val="22"/>
          <w:szCs w:val="22"/>
        </w:rPr>
        <w:t>.</w:t>
      </w:r>
      <w:r w:rsidR="000C7365">
        <w:rPr>
          <w:sz w:val="22"/>
          <w:szCs w:val="22"/>
        </w:rPr>
        <w:t xml:space="preserve"> </w:t>
      </w:r>
      <w:r w:rsidR="005435F9">
        <w:rPr>
          <w:sz w:val="22"/>
          <w:szCs w:val="22"/>
        </w:rPr>
        <w:t>Die Quik</w:t>
      </w:r>
      <w:r w:rsidR="00C85744">
        <w:rPr>
          <w:sz w:val="22"/>
          <w:szCs w:val="22"/>
        </w:rPr>
        <w:t>-</w:t>
      </w:r>
      <w:r w:rsidR="005435F9">
        <w:rPr>
          <w:sz w:val="22"/>
          <w:szCs w:val="22"/>
        </w:rPr>
        <w:t>Lok-Kupplung ermöglicht den schnellen Zubehörwechsel</w:t>
      </w:r>
      <w:r w:rsidR="002E1B44">
        <w:rPr>
          <w:sz w:val="22"/>
          <w:szCs w:val="22"/>
        </w:rPr>
        <w:t xml:space="preserve"> in weniger als 30 Sekunden</w:t>
      </w:r>
      <w:r w:rsidR="005435F9">
        <w:rPr>
          <w:sz w:val="22"/>
          <w:szCs w:val="22"/>
        </w:rPr>
        <w:t>.</w:t>
      </w:r>
    </w:p>
    <w:p w14:paraId="2BD6EF80" w14:textId="6FAEDE09" w:rsidR="00BC5003" w:rsidRDefault="00BC5003" w:rsidP="00D065C4">
      <w:pPr>
        <w:spacing w:line="360" w:lineRule="auto"/>
        <w:rPr>
          <w:sz w:val="22"/>
          <w:szCs w:val="22"/>
        </w:rPr>
      </w:pPr>
    </w:p>
    <w:p w14:paraId="2288E5A0" w14:textId="6D9683F9" w:rsidR="00BC5003" w:rsidRDefault="00BC5003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Anwender </w:t>
      </w:r>
      <w:r w:rsidR="006D037A">
        <w:rPr>
          <w:sz w:val="22"/>
          <w:szCs w:val="22"/>
        </w:rPr>
        <w:t xml:space="preserve">in der Garten- und Landschaftspflege </w:t>
      </w:r>
      <w:r w:rsidR="000C7365">
        <w:rPr>
          <w:sz w:val="22"/>
          <w:szCs w:val="22"/>
        </w:rPr>
        <w:t xml:space="preserve">werden in die Lage versetzt, </w:t>
      </w:r>
      <w:r>
        <w:rPr>
          <w:sz w:val="22"/>
          <w:szCs w:val="22"/>
        </w:rPr>
        <w:t>kabelgeführte und auch benzinbetriebene Technik ab</w:t>
      </w:r>
      <w:r w:rsidR="000C7365">
        <w:rPr>
          <w:sz w:val="22"/>
          <w:szCs w:val="22"/>
        </w:rPr>
        <w:t>zu</w:t>
      </w:r>
      <w:r>
        <w:rPr>
          <w:sz w:val="22"/>
          <w:szCs w:val="22"/>
        </w:rPr>
        <w:t xml:space="preserve">lösen. Das neue Werkzeug arbeitet vergleichsweise leise, vibrationsarm und </w:t>
      </w:r>
      <w:r w:rsidR="00393BFD">
        <w:rPr>
          <w:sz w:val="22"/>
          <w:szCs w:val="22"/>
        </w:rPr>
        <w:t xml:space="preserve">emissionsfrei. Hinderliche Kabel oder das Hantieren mit Kraftstoffen gehören der Vergangenheit an. Der bürstenlose </w:t>
      </w:r>
      <w:r w:rsidR="000C7365">
        <w:rPr>
          <w:sz w:val="22"/>
          <w:szCs w:val="22"/>
        </w:rPr>
        <w:t>M</w:t>
      </w:r>
      <w:r w:rsidR="00393BFD">
        <w:rPr>
          <w:sz w:val="22"/>
          <w:szCs w:val="22"/>
        </w:rPr>
        <w:t xml:space="preserve">otor des Kombisystems M18 FOPH </w:t>
      </w:r>
      <w:r w:rsidR="000C7365" w:rsidRPr="000C7365">
        <w:rPr>
          <w:sz w:val="22"/>
          <w:szCs w:val="22"/>
        </w:rPr>
        <w:t>kommunizier</w:t>
      </w:r>
      <w:r w:rsidR="000C7365">
        <w:rPr>
          <w:sz w:val="22"/>
          <w:szCs w:val="22"/>
        </w:rPr>
        <w:t>t</w:t>
      </w:r>
      <w:r w:rsidR="000C7365" w:rsidRPr="000C7365">
        <w:rPr>
          <w:sz w:val="22"/>
          <w:szCs w:val="22"/>
        </w:rPr>
        <w:t xml:space="preserve"> über eine weiterentwickelte Elektronik mit dem </w:t>
      </w:r>
      <w:r w:rsidR="000C7365">
        <w:rPr>
          <w:sz w:val="22"/>
          <w:szCs w:val="22"/>
        </w:rPr>
        <w:t>Lithium-Ionen-</w:t>
      </w:r>
      <w:r w:rsidR="000C7365" w:rsidRPr="000C7365">
        <w:rPr>
          <w:sz w:val="22"/>
          <w:szCs w:val="22"/>
        </w:rPr>
        <w:t>Akku und stell</w:t>
      </w:r>
      <w:r w:rsidR="000C7365">
        <w:rPr>
          <w:sz w:val="22"/>
          <w:szCs w:val="22"/>
        </w:rPr>
        <w:t>t</w:t>
      </w:r>
      <w:r w:rsidR="000C7365" w:rsidRPr="000C7365">
        <w:rPr>
          <w:sz w:val="22"/>
          <w:szCs w:val="22"/>
        </w:rPr>
        <w:t xml:space="preserve"> die Leistung unter allen Einsatzbedingungen bedarfsgerecht zur Verfügung. </w:t>
      </w:r>
      <w:r w:rsidR="000C7365">
        <w:rPr>
          <w:sz w:val="22"/>
          <w:szCs w:val="22"/>
        </w:rPr>
        <w:t xml:space="preserve">Der Wegfall der Kohlebürsten </w:t>
      </w:r>
      <w:r w:rsidR="00393BFD">
        <w:rPr>
          <w:sz w:val="22"/>
          <w:szCs w:val="22"/>
        </w:rPr>
        <w:t xml:space="preserve">sorgt für eine </w:t>
      </w:r>
      <w:r w:rsidR="004B78CE">
        <w:rPr>
          <w:sz w:val="22"/>
          <w:szCs w:val="22"/>
        </w:rPr>
        <w:t>deutliche</w:t>
      </w:r>
      <w:r w:rsidR="00393BFD">
        <w:rPr>
          <w:sz w:val="22"/>
          <w:szCs w:val="22"/>
        </w:rPr>
        <w:t xml:space="preserve"> Reduzierung des Wartungsaufwandes.</w:t>
      </w:r>
    </w:p>
    <w:p w14:paraId="5C7011D9" w14:textId="77777777" w:rsidR="005435F9" w:rsidRDefault="005435F9" w:rsidP="00D065C4">
      <w:pPr>
        <w:spacing w:line="360" w:lineRule="auto"/>
        <w:rPr>
          <w:sz w:val="22"/>
          <w:szCs w:val="22"/>
        </w:rPr>
      </w:pPr>
    </w:p>
    <w:p w14:paraId="65133413" w14:textId="576716BF" w:rsidR="00E57F3B" w:rsidRDefault="008B06D4" w:rsidP="002E1B4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Zur professionellen Ausstattung der Antriebseinheit gehören ein</w:t>
      </w:r>
      <w:r w:rsidR="005435F9">
        <w:rPr>
          <w:sz w:val="22"/>
          <w:szCs w:val="22"/>
        </w:rPr>
        <w:t xml:space="preserve"> Zwei</w:t>
      </w:r>
      <w:r>
        <w:rPr>
          <w:sz w:val="22"/>
          <w:szCs w:val="22"/>
        </w:rPr>
        <w:t xml:space="preserve">-Gang-Getriebe für eine optimale Anpassung von Leistung und Laufzeit und eine feste Antriebswelle, die für regelmäßige und stärkere Belastungen im gewerblichen Einsatz dimensioniert ist. </w:t>
      </w:r>
      <w:r w:rsidR="005435F9">
        <w:rPr>
          <w:sz w:val="22"/>
          <w:szCs w:val="22"/>
        </w:rPr>
        <w:t>In der Praxis fällt die sehr kurze Anlaufzeit auf. Die volle Leistung steht in weniger als einer Sekunde zur Verfügung.</w:t>
      </w:r>
      <w:r w:rsidR="002E1B44">
        <w:rPr>
          <w:sz w:val="22"/>
          <w:szCs w:val="22"/>
        </w:rPr>
        <w:t xml:space="preserve"> Ein </w:t>
      </w:r>
      <w:r w:rsidR="00E57F3B">
        <w:rPr>
          <w:sz w:val="22"/>
          <w:szCs w:val="22"/>
        </w:rPr>
        <w:t>verstellbarer Handgriff und ein Tragegurt</w:t>
      </w:r>
      <w:r w:rsidR="002E1B44">
        <w:rPr>
          <w:sz w:val="22"/>
          <w:szCs w:val="22"/>
        </w:rPr>
        <w:t xml:space="preserve"> ermöglichen eine </w:t>
      </w:r>
      <w:r w:rsidR="00E57F3B">
        <w:rPr>
          <w:sz w:val="22"/>
          <w:szCs w:val="22"/>
        </w:rPr>
        <w:t>komfortable und kraftschonende Arbeit auch über einen längeren Zeitraum.</w:t>
      </w:r>
    </w:p>
    <w:p w14:paraId="393A0372" w14:textId="01A31132" w:rsidR="008B1B9C" w:rsidRDefault="008B1B9C" w:rsidP="00D065C4">
      <w:pPr>
        <w:spacing w:line="360" w:lineRule="auto"/>
        <w:rPr>
          <w:sz w:val="22"/>
          <w:szCs w:val="22"/>
        </w:rPr>
      </w:pPr>
    </w:p>
    <w:p w14:paraId="223701AB" w14:textId="70151253" w:rsidR="005961A7" w:rsidRPr="0026178C" w:rsidRDefault="0026178C" w:rsidP="00D065C4">
      <w:pPr>
        <w:spacing w:line="360" w:lineRule="auto"/>
        <w:rPr>
          <w:b/>
          <w:bCs/>
          <w:sz w:val="22"/>
          <w:szCs w:val="22"/>
        </w:rPr>
      </w:pPr>
      <w:r w:rsidRPr="0026178C">
        <w:rPr>
          <w:b/>
          <w:bCs/>
          <w:sz w:val="22"/>
          <w:szCs w:val="22"/>
        </w:rPr>
        <w:t>Set mit Rasentrimmer-Aufsatz mit verstellbarer Arbeitsbreite</w:t>
      </w:r>
    </w:p>
    <w:p w14:paraId="3773FF4E" w14:textId="77777777" w:rsidR="0026178C" w:rsidRDefault="0026178C" w:rsidP="00D065C4">
      <w:pPr>
        <w:spacing w:line="360" w:lineRule="auto"/>
        <w:rPr>
          <w:sz w:val="22"/>
          <w:szCs w:val="22"/>
        </w:rPr>
      </w:pPr>
    </w:p>
    <w:p w14:paraId="2091EE9F" w14:textId="4B11D45C" w:rsidR="00F21A83" w:rsidRDefault="00F21A83" w:rsidP="00D065C4">
      <w:pPr>
        <w:spacing w:line="360" w:lineRule="auto"/>
        <w:rPr>
          <w:sz w:val="22"/>
          <w:szCs w:val="22"/>
        </w:rPr>
      </w:pPr>
      <w:r w:rsidRPr="00F21A83">
        <w:rPr>
          <w:sz w:val="22"/>
          <w:szCs w:val="22"/>
        </w:rPr>
        <w:lastRenderedPageBreak/>
        <w:t>Beim Set FUEL M18 FOPHLT</w:t>
      </w:r>
      <w:r w:rsidR="00473F3A">
        <w:rPr>
          <w:sz w:val="22"/>
          <w:szCs w:val="22"/>
        </w:rPr>
        <w:t>KIT</w:t>
      </w:r>
      <w:r w:rsidRPr="00F21A83">
        <w:rPr>
          <w:sz w:val="22"/>
          <w:szCs w:val="22"/>
        </w:rPr>
        <w:t xml:space="preserve"> wird der</w:t>
      </w:r>
      <w:r>
        <w:rPr>
          <w:sz w:val="22"/>
          <w:szCs w:val="22"/>
        </w:rPr>
        <w:t xml:space="preserve"> Rasentrimmer-Aufsatz </w:t>
      </w:r>
      <w:r w:rsidR="00E57276">
        <w:rPr>
          <w:sz w:val="22"/>
          <w:szCs w:val="22"/>
        </w:rPr>
        <w:t xml:space="preserve">gleich </w:t>
      </w:r>
      <w:r>
        <w:rPr>
          <w:sz w:val="22"/>
          <w:szCs w:val="22"/>
        </w:rPr>
        <w:t>mitgeliefert. Gras</w:t>
      </w:r>
      <w:r w:rsidR="00E17C8C">
        <w:rPr>
          <w:sz w:val="22"/>
          <w:szCs w:val="22"/>
        </w:rPr>
        <w:t xml:space="preserve"> wird </w:t>
      </w:r>
      <w:r>
        <w:rPr>
          <w:sz w:val="22"/>
          <w:szCs w:val="22"/>
        </w:rPr>
        <w:t xml:space="preserve">damit </w:t>
      </w:r>
      <w:r w:rsidR="0036743D">
        <w:rPr>
          <w:sz w:val="22"/>
          <w:szCs w:val="22"/>
        </w:rPr>
        <w:t>zügig und sehr präzise in Form gebracht</w:t>
      </w:r>
      <w:r w:rsidR="00BC04FF">
        <w:rPr>
          <w:sz w:val="22"/>
          <w:szCs w:val="22"/>
        </w:rPr>
        <w:t xml:space="preserve"> und Wildwuchs kraftvoll gerodet</w:t>
      </w:r>
      <w:r w:rsidR="0036743D">
        <w:rPr>
          <w:sz w:val="22"/>
          <w:szCs w:val="22"/>
        </w:rPr>
        <w:t xml:space="preserve">. </w:t>
      </w:r>
      <w:r w:rsidR="001A1ADF">
        <w:rPr>
          <w:sz w:val="22"/>
          <w:szCs w:val="22"/>
        </w:rPr>
        <w:t xml:space="preserve">Der Trimmer gerät auch bei starker Beanspruchung nicht ins Stocken </w:t>
      </w:r>
      <w:r w:rsidR="00C05095">
        <w:rPr>
          <w:sz w:val="22"/>
          <w:szCs w:val="22"/>
        </w:rPr>
        <w:t xml:space="preserve">und hält die Drehzahl konstant hoch. </w:t>
      </w:r>
      <w:r w:rsidR="007F5B45">
        <w:rPr>
          <w:sz w:val="22"/>
          <w:szCs w:val="22"/>
        </w:rPr>
        <w:t xml:space="preserve">Mit einem M18 </w:t>
      </w:r>
      <w:r w:rsidR="00473F3A">
        <w:rPr>
          <w:sz w:val="22"/>
          <w:szCs w:val="22"/>
        </w:rPr>
        <w:t>9</w:t>
      </w:r>
      <w:r w:rsidR="002D4A13">
        <w:rPr>
          <w:sz w:val="22"/>
          <w:szCs w:val="22"/>
        </w:rPr>
        <w:t>,0</w:t>
      </w:r>
      <w:r w:rsidR="007F5B45">
        <w:rPr>
          <w:sz w:val="22"/>
          <w:szCs w:val="22"/>
        </w:rPr>
        <w:t xml:space="preserve"> Ah-Akku kann rund eine Stunde ohne Unterbrechung gearbeitet werden. </w:t>
      </w:r>
      <w:r w:rsidR="002E1B44">
        <w:rPr>
          <w:sz w:val="22"/>
          <w:szCs w:val="22"/>
        </w:rPr>
        <w:t xml:space="preserve">Die Arbeitsbreite des Trimmers ist in einem Bereich von 350 bis 400 mm </w:t>
      </w:r>
      <w:r w:rsidR="007F5B45">
        <w:rPr>
          <w:sz w:val="22"/>
          <w:szCs w:val="22"/>
        </w:rPr>
        <w:t xml:space="preserve">einstellbar. </w:t>
      </w:r>
      <w:r w:rsidR="00BC04FF" w:rsidRPr="00BC04FF">
        <w:rPr>
          <w:sz w:val="22"/>
          <w:szCs w:val="22"/>
        </w:rPr>
        <w:t xml:space="preserve">Der leicht zu bestückende </w:t>
      </w:r>
      <w:proofErr w:type="spellStart"/>
      <w:r w:rsidR="00BC04FF" w:rsidRPr="00BC04FF">
        <w:rPr>
          <w:sz w:val="22"/>
          <w:szCs w:val="22"/>
        </w:rPr>
        <w:t>Trimmerkopf</w:t>
      </w:r>
      <w:proofErr w:type="spellEnd"/>
      <w:r w:rsidR="00BC04FF">
        <w:rPr>
          <w:sz w:val="22"/>
          <w:szCs w:val="22"/>
        </w:rPr>
        <w:t xml:space="preserve"> kann Fäden mit einer Stärke von 2,0 mm bei einer Länge von 7,6 m oder mit einer Stärke von 2,4 mm mit 6,1 m Länge aufnehmen.</w:t>
      </w:r>
    </w:p>
    <w:p w14:paraId="79570F9C" w14:textId="77777777" w:rsidR="007F5B45" w:rsidRPr="00F21A83" w:rsidRDefault="007F5B45" w:rsidP="00D065C4">
      <w:pPr>
        <w:spacing w:line="360" w:lineRule="auto"/>
        <w:rPr>
          <w:sz w:val="22"/>
          <w:szCs w:val="22"/>
        </w:rPr>
      </w:pPr>
    </w:p>
    <w:p w14:paraId="00C4F3B7" w14:textId="6A1216DE" w:rsidR="00923AE2" w:rsidRDefault="00455542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Neben dem Trimmer sind </w:t>
      </w:r>
      <w:r w:rsidR="0089330C">
        <w:rPr>
          <w:sz w:val="22"/>
          <w:szCs w:val="22"/>
        </w:rPr>
        <w:t xml:space="preserve">als </w:t>
      </w:r>
      <w:r>
        <w:rPr>
          <w:sz w:val="22"/>
          <w:szCs w:val="22"/>
        </w:rPr>
        <w:t xml:space="preserve">weitere Aufsätze </w:t>
      </w:r>
      <w:r w:rsidR="0089330C">
        <w:rPr>
          <w:sz w:val="22"/>
          <w:szCs w:val="22"/>
        </w:rPr>
        <w:t xml:space="preserve">eine </w:t>
      </w:r>
      <w:r w:rsidR="00923AE2">
        <w:rPr>
          <w:sz w:val="22"/>
          <w:szCs w:val="22"/>
        </w:rPr>
        <w:t>Hochentaster-Kettensäge</w:t>
      </w:r>
      <w:r w:rsidR="0089330C">
        <w:rPr>
          <w:sz w:val="22"/>
          <w:szCs w:val="22"/>
        </w:rPr>
        <w:t xml:space="preserve">, ein </w:t>
      </w:r>
      <w:r w:rsidR="00923AE2">
        <w:rPr>
          <w:sz w:val="22"/>
          <w:szCs w:val="22"/>
        </w:rPr>
        <w:t>Kantenschneider mit 20 cm Klinge</w:t>
      </w:r>
      <w:r w:rsidR="0089330C">
        <w:rPr>
          <w:sz w:val="22"/>
          <w:szCs w:val="22"/>
        </w:rPr>
        <w:t xml:space="preserve"> und eine H</w:t>
      </w:r>
      <w:r w:rsidR="00923AE2">
        <w:rPr>
          <w:sz w:val="22"/>
          <w:szCs w:val="22"/>
        </w:rPr>
        <w:t>eckenschere mit Gelenkkopf und 51 cm langem Messer</w:t>
      </w:r>
      <w:r w:rsidR="0089330C">
        <w:rPr>
          <w:sz w:val="22"/>
          <w:szCs w:val="22"/>
        </w:rPr>
        <w:t xml:space="preserve"> </w:t>
      </w:r>
      <w:r w:rsidR="00623AB6">
        <w:rPr>
          <w:sz w:val="22"/>
          <w:szCs w:val="22"/>
        </w:rPr>
        <w:t xml:space="preserve">sowie eine Teleskopverlängerung </w:t>
      </w:r>
      <w:r w:rsidR="0089330C">
        <w:rPr>
          <w:sz w:val="22"/>
          <w:szCs w:val="22"/>
        </w:rPr>
        <w:t>verfügbar.</w:t>
      </w:r>
    </w:p>
    <w:p w14:paraId="5041B696" w14:textId="040680B9" w:rsidR="009201DB" w:rsidRDefault="009201DB" w:rsidP="00294034">
      <w:pPr>
        <w:spacing w:line="360" w:lineRule="auto"/>
        <w:rPr>
          <w:sz w:val="22"/>
          <w:szCs w:val="22"/>
        </w:rPr>
      </w:pPr>
    </w:p>
    <w:p w14:paraId="6739FB54" w14:textId="060CB0EE" w:rsidR="00333A43" w:rsidRDefault="00C85744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E070E6">
        <w:rPr>
          <w:sz w:val="22"/>
          <w:szCs w:val="22"/>
        </w:rPr>
        <w:t>Quik</w:t>
      </w:r>
      <w:r>
        <w:rPr>
          <w:sz w:val="22"/>
          <w:szCs w:val="22"/>
        </w:rPr>
        <w:t>-</w:t>
      </w:r>
      <w:r w:rsidR="00E070E6">
        <w:rPr>
          <w:sz w:val="22"/>
          <w:szCs w:val="22"/>
        </w:rPr>
        <w:t>Lok-Kombisystem FUEL M18 FOPH</w:t>
      </w:r>
      <w:r w:rsidR="00791890">
        <w:rPr>
          <w:sz w:val="22"/>
          <w:szCs w:val="22"/>
        </w:rPr>
        <w:t>LT</w:t>
      </w:r>
      <w:r>
        <w:rPr>
          <w:sz w:val="22"/>
          <w:szCs w:val="22"/>
        </w:rPr>
        <w:t>KIT</w:t>
      </w:r>
      <w:r w:rsidR="00791890">
        <w:rPr>
          <w:sz w:val="22"/>
          <w:szCs w:val="22"/>
        </w:rPr>
        <w:t xml:space="preserve"> mit Rasentrimmer-Aufsatz </w:t>
      </w:r>
      <w:r>
        <w:rPr>
          <w:sz w:val="22"/>
          <w:szCs w:val="22"/>
        </w:rPr>
        <w:t xml:space="preserve">wird von Milwaukee ohne Akkus und Ladegerät als preislich attraktive Soloversion angeboten. </w:t>
      </w:r>
      <w:r w:rsidR="00616429">
        <w:rPr>
          <w:sz w:val="22"/>
          <w:szCs w:val="22"/>
        </w:rPr>
        <w:t>Das System</w:t>
      </w:r>
      <w:r w:rsidR="00C6772F">
        <w:rPr>
          <w:sz w:val="22"/>
          <w:szCs w:val="22"/>
        </w:rPr>
        <w:t xml:space="preserve"> ist </w:t>
      </w:r>
      <w:r w:rsidR="00C231F1" w:rsidRPr="00C231F1">
        <w:rPr>
          <w:sz w:val="22"/>
          <w:szCs w:val="22"/>
        </w:rPr>
        <w:t xml:space="preserve">vollständig systemkompatibel mit dem M18-Akkuprogramm von Milwaukee, das aktuell über </w:t>
      </w:r>
      <w:r>
        <w:rPr>
          <w:sz w:val="22"/>
          <w:szCs w:val="22"/>
        </w:rPr>
        <w:t>215</w:t>
      </w:r>
      <w:r w:rsidR="00C231F1" w:rsidRPr="00C231F1">
        <w:rPr>
          <w:sz w:val="22"/>
          <w:szCs w:val="22"/>
        </w:rPr>
        <w:t xml:space="preserve"> Geräte umfasst. </w:t>
      </w:r>
      <w:r w:rsidR="00C6772F">
        <w:rPr>
          <w:sz w:val="22"/>
          <w:szCs w:val="22"/>
        </w:rPr>
        <w:t xml:space="preserve">Das bedeutet, </w:t>
      </w:r>
      <w:r w:rsidR="00616429">
        <w:rPr>
          <w:sz w:val="22"/>
          <w:szCs w:val="22"/>
        </w:rPr>
        <w:t xml:space="preserve">die Antriebseinheit </w:t>
      </w:r>
      <w:r>
        <w:rPr>
          <w:sz w:val="22"/>
          <w:szCs w:val="22"/>
        </w:rPr>
        <w:t xml:space="preserve">lässt sich </w:t>
      </w:r>
      <w:r w:rsidR="00C6772F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allen verfügbaren </w:t>
      </w:r>
      <w:r w:rsidR="00C6772F">
        <w:rPr>
          <w:sz w:val="22"/>
          <w:szCs w:val="22"/>
        </w:rPr>
        <w:t>M18-Akkus betreiben.</w:t>
      </w:r>
    </w:p>
    <w:p w14:paraId="5CC9D554" w14:textId="77777777" w:rsidR="00333A43" w:rsidRDefault="00333A43" w:rsidP="00294034">
      <w:pPr>
        <w:spacing w:line="360" w:lineRule="auto"/>
        <w:rPr>
          <w:sz w:val="22"/>
          <w:szCs w:val="22"/>
        </w:rPr>
      </w:pPr>
    </w:p>
    <w:p w14:paraId="13A7B773" w14:textId="39E06EB6" w:rsidR="00C231F1" w:rsidRDefault="00C231F1" w:rsidP="00C231F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28DA70B1" w14:textId="12B63A74" w:rsidR="005F77AC" w:rsidRDefault="005F77AC">
      <w:pPr>
        <w:rPr>
          <w:sz w:val="22"/>
          <w:szCs w:val="22"/>
        </w:rPr>
      </w:pPr>
    </w:p>
    <w:p w14:paraId="3E6AC74D" w14:textId="7C1673CA" w:rsidR="00C231F1" w:rsidRDefault="00C231F1" w:rsidP="002940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510"/>
      </w:tblGrid>
      <w:tr w:rsidR="00C231F1" w:rsidRPr="00A27824" w14:paraId="7C10D2CC" w14:textId="77777777" w:rsidTr="00DF04C3">
        <w:tc>
          <w:tcPr>
            <w:tcW w:w="3114" w:type="dxa"/>
          </w:tcPr>
          <w:p w14:paraId="1D85300F" w14:textId="77777777" w:rsidR="00C231F1" w:rsidRPr="00A27824" w:rsidRDefault="00C231F1" w:rsidP="00294034">
            <w:pPr>
              <w:spacing w:line="360" w:lineRule="auto"/>
              <w:rPr>
                <w:sz w:val="20"/>
              </w:rPr>
            </w:pPr>
          </w:p>
        </w:tc>
        <w:tc>
          <w:tcPr>
            <w:tcW w:w="3510" w:type="dxa"/>
          </w:tcPr>
          <w:p w14:paraId="199173B6" w14:textId="30A4D99B" w:rsidR="00C231F1" w:rsidRPr="00A27824" w:rsidRDefault="00616429" w:rsidP="008856B2">
            <w:pPr>
              <w:spacing w:line="360" w:lineRule="auto"/>
              <w:jc w:val="right"/>
              <w:rPr>
                <w:sz w:val="20"/>
              </w:rPr>
            </w:pPr>
            <w:r w:rsidRPr="00A27824">
              <w:rPr>
                <w:sz w:val="20"/>
              </w:rPr>
              <w:t>Quik</w:t>
            </w:r>
            <w:r w:rsidR="00473F3A">
              <w:rPr>
                <w:sz w:val="20"/>
              </w:rPr>
              <w:t>-</w:t>
            </w:r>
            <w:r w:rsidRPr="00A27824">
              <w:rPr>
                <w:sz w:val="20"/>
              </w:rPr>
              <w:t>Lok-Kombisystem FUEL M18 FOPH</w:t>
            </w:r>
            <w:r w:rsidR="00A27824" w:rsidRPr="00A27824">
              <w:rPr>
                <w:sz w:val="20"/>
              </w:rPr>
              <w:t>LT</w:t>
            </w:r>
            <w:r w:rsidR="00473F3A">
              <w:rPr>
                <w:sz w:val="20"/>
              </w:rPr>
              <w:t>KIT</w:t>
            </w:r>
            <w:r w:rsidR="00A27824" w:rsidRPr="00A27824">
              <w:rPr>
                <w:sz w:val="20"/>
              </w:rPr>
              <w:t xml:space="preserve"> mit Rasentrimmer-Aufsatz</w:t>
            </w:r>
          </w:p>
        </w:tc>
      </w:tr>
      <w:tr w:rsidR="00C231F1" w:rsidRPr="00A27824" w14:paraId="57B2BFB6" w14:textId="77777777" w:rsidTr="00DF04C3">
        <w:tc>
          <w:tcPr>
            <w:tcW w:w="3114" w:type="dxa"/>
          </w:tcPr>
          <w:p w14:paraId="2C73D977" w14:textId="491F040D" w:rsidR="00C231F1" w:rsidRPr="00A27824" w:rsidRDefault="00473F3A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Spannung</w:t>
            </w:r>
          </w:p>
        </w:tc>
        <w:tc>
          <w:tcPr>
            <w:tcW w:w="3510" w:type="dxa"/>
          </w:tcPr>
          <w:p w14:paraId="736A7FB9" w14:textId="5A288C4B" w:rsidR="00C231F1" w:rsidRPr="00A27824" w:rsidRDefault="00DE4EEB" w:rsidP="00473F3A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18 V</w:t>
            </w:r>
          </w:p>
        </w:tc>
      </w:tr>
      <w:tr w:rsidR="00AB221B" w:rsidRPr="00A27824" w14:paraId="3FFCBF6C" w14:textId="77777777" w:rsidTr="00DF04C3">
        <w:tc>
          <w:tcPr>
            <w:tcW w:w="3114" w:type="dxa"/>
          </w:tcPr>
          <w:p w14:paraId="30D153FA" w14:textId="381EC542" w:rsidR="00AB221B" w:rsidRPr="00A27824" w:rsidRDefault="00AB221B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Anzahl Akkus im Lieferumfang</w:t>
            </w:r>
          </w:p>
        </w:tc>
        <w:tc>
          <w:tcPr>
            <w:tcW w:w="3510" w:type="dxa"/>
          </w:tcPr>
          <w:p w14:paraId="698F7808" w14:textId="2A13F25E" w:rsidR="00AB221B" w:rsidRDefault="00473F3A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231F1" w:rsidRPr="00A27824" w14:paraId="703C9423" w14:textId="77777777" w:rsidTr="00DF04C3">
        <w:tc>
          <w:tcPr>
            <w:tcW w:w="3114" w:type="dxa"/>
          </w:tcPr>
          <w:p w14:paraId="7F718B58" w14:textId="167413CD" w:rsidR="00C231F1" w:rsidRPr="00A27824" w:rsidRDefault="00AC7989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Einstellbare </w:t>
            </w:r>
            <w:r w:rsidR="008856B2" w:rsidRPr="00A27824">
              <w:rPr>
                <w:sz w:val="20"/>
              </w:rPr>
              <w:t>Arbeitsbreite</w:t>
            </w:r>
          </w:p>
        </w:tc>
        <w:tc>
          <w:tcPr>
            <w:tcW w:w="3510" w:type="dxa"/>
          </w:tcPr>
          <w:p w14:paraId="41FBB431" w14:textId="0E42D8D3" w:rsidR="00C231F1" w:rsidRPr="00A27824" w:rsidRDefault="00866826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350 – 400 mm</w:t>
            </w:r>
          </w:p>
        </w:tc>
      </w:tr>
      <w:tr w:rsidR="00F91517" w:rsidRPr="00A27824" w14:paraId="3134B545" w14:textId="77777777" w:rsidTr="00DF04C3">
        <w:tc>
          <w:tcPr>
            <w:tcW w:w="3114" w:type="dxa"/>
          </w:tcPr>
          <w:p w14:paraId="6F8EE28C" w14:textId="23047ED1" w:rsidR="00F91517" w:rsidRDefault="00F91517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Schnittstärke</w:t>
            </w:r>
          </w:p>
        </w:tc>
        <w:tc>
          <w:tcPr>
            <w:tcW w:w="3510" w:type="dxa"/>
          </w:tcPr>
          <w:p w14:paraId="5796046D" w14:textId="205AEB2D" w:rsidR="00F91517" w:rsidRDefault="00F91517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2,4 – 40 mm</w:t>
            </w:r>
          </w:p>
        </w:tc>
      </w:tr>
      <w:tr w:rsidR="00C231F1" w:rsidRPr="00BC6129" w14:paraId="207FC37E" w14:textId="77777777" w:rsidTr="00DF04C3">
        <w:tc>
          <w:tcPr>
            <w:tcW w:w="3114" w:type="dxa"/>
          </w:tcPr>
          <w:p w14:paraId="5F0C08D6" w14:textId="76EC0018" w:rsidR="00C231F1" w:rsidRPr="00A27824" w:rsidRDefault="00866826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Drehzahl</w:t>
            </w:r>
            <w:r w:rsidR="005E745A">
              <w:rPr>
                <w:sz w:val="20"/>
              </w:rPr>
              <w:t xml:space="preserve"> 1./2. Gang</w:t>
            </w:r>
          </w:p>
        </w:tc>
        <w:tc>
          <w:tcPr>
            <w:tcW w:w="3510" w:type="dxa"/>
          </w:tcPr>
          <w:p w14:paraId="6BBBD8F9" w14:textId="36AB5B70" w:rsidR="00C231F1" w:rsidRPr="00BC6129" w:rsidRDefault="00BC6129" w:rsidP="008856B2">
            <w:pPr>
              <w:spacing w:line="360" w:lineRule="auto"/>
              <w:jc w:val="right"/>
              <w:rPr>
                <w:sz w:val="20"/>
              </w:rPr>
            </w:pPr>
            <w:r w:rsidRPr="00BC6129">
              <w:rPr>
                <w:sz w:val="20"/>
              </w:rPr>
              <w:t>4.600 min⁻¹/</w:t>
            </w:r>
            <w:r w:rsidRPr="00BC6129">
              <w:rPr>
                <w:sz w:val="21"/>
                <w:szCs w:val="21"/>
              </w:rPr>
              <w:t xml:space="preserve"> 6.200 min⁻¹</w:t>
            </w:r>
          </w:p>
        </w:tc>
      </w:tr>
      <w:tr w:rsidR="00C231F1" w:rsidRPr="00A27824" w14:paraId="15B664B2" w14:textId="77777777" w:rsidTr="00DF04C3">
        <w:tc>
          <w:tcPr>
            <w:tcW w:w="3114" w:type="dxa"/>
          </w:tcPr>
          <w:p w14:paraId="607B7623" w14:textId="4E213A96" w:rsidR="00C231F1" w:rsidRPr="00A27824" w:rsidRDefault="00F22F36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Fadenstärke / Fadenlänge</w:t>
            </w:r>
          </w:p>
        </w:tc>
        <w:tc>
          <w:tcPr>
            <w:tcW w:w="3510" w:type="dxa"/>
          </w:tcPr>
          <w:p w14:paraId="717CB893" w14:textId="77777777" w:rsidR="00C231F1" w:rsidRDefault="00F22F36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2,0 mm / </w:t>
            </w:r>
            <w:r w:rsidR="00AB221B">
              <w:rPr>
                <w:sz w:val="20"/>
              </w:rPr>
              <w:t>7,6 m oder</w:t>
            </w:r>
          </w:p>
          <w:p w14:paraId="7B7013D9" w14:textId="58F7CF8F" w:rsidR="00AB221B" w:rsidRPr="00A27824" w:rsidRDefault="00AB221B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2,4 mm / 6,1 m</w:t>
            </w:r>
          </w:p>
        </w:tc>
      </w:tr>
      <w:tr w:rsidR="00AB221B" w:rsidRPr="00A27824" w14:paraId="277F2282" w14:textId="77777777" w:rsidTr="00DF04C3">
        <w:tc>
          <w:tcPr>
            <w:tcW w:w="3114" w:type="dxa"/>
          </w:tcPr>
          <w:p w14:paraId="08A29425" w14:textId="77777777" w:rsidR="009B587B" w:rsidRDefault="00AB221B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Laufzeit mit einer </w:t>
            </w:r>
            <w:r w:rsidR="009B587B">
              <w:rPr>
                <w:sz w:val="20"/>
              </w:rPr>
              <w:t>Akkuladung</w:t>
            </w:r>
          </w:p>
          <w:p w14:paraId="06A31AAA" w14:textId="49B31F82" w:rsidR="00AB221B" w:rsidRDefault="009B587B" w:rsidP="0029403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</w:t>
            </w:r>
            <w:r w:rsidR="00473F3A">
              <w:rPr>
                <w:sz w:val="20"/>
              </w:rPr>
              <w:t>9</w:t>
            </w:r>
            <w:r>
              <w:rPr>
                <w:sz w:val="20"/>
              </w:rPr>
              <w:t>,0 Ah)</w:t>
            </w:r>
          </w:p>
        </w:tc>
        <w:tc>
          <w:tcPr>
            <w:tcW w:w="3510" w:type="dxa"/>
          </w:tcPr>
          <w:p w14:paraId="6033EB73" w14:textId="77777777" w:rsidR="00AB221B" w:rsidRDefault="00AB221B" w:rsidP="008856B2">
            <w:pPr>
              <w:spacing w:line="360" w:lineRule="auto"/>
              <w:jc w:val="right"/>
              <w:rPr>
                <w:sz w:val="20"/>
              </w:rPr>
            </w:pPr>
          </w:p>
          <w:p w14:paraId="3A4295F1" w14:textId="38C68E92" w:rsidR="009B587B" w:rsidRDefault="009B587B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 h</w:t>
            </w:r>
          </w:p>
        </w:tc>
      </w:tr>
      <w:tr w:rsidR="008856B2" w:rsidRPr="00A27824" w14:paraId="3DA30586" w14:textId="77777777" w:rsidTr="00DF04C3">
        <w:tc>
          <w:tcPr>
            <w:tcW w:w="3114" w:type="dxa"/>
          </w:tcPr>
          <w:p w14:paraId="76F3F55D" w14:textId="0B223E0C" w:rsidR="008856B2" w:rsidRPr="00A27824" w:rsidRDefault="001F29B0" w:rsidP="00294034">
            <w:pPr>
              <w:spacing w:line="360" w:lineRule="auto"/>
              <w:rPr>
                <w:sz w:val="20"/>
              </w:rPr>
            </w:pPr>
            <w:r w:rsidRPr="00A27824">
              <w:rPr>
                <w:sz w:val="20"/>
              </w:rPr>
              <w:t>Gewicht mit Akku (M18 HB</w:t>
            </w:r>
            <w:r w:rsidR="003B0BD8">
              <w:rPr>
                <w:sz w:val="20"/>
              </w:rPr>
              <w:t>8</w:t>
            </w:r>
            <w:r w:rsidRPr="00A27824">
              <w:rPr>
                <w:sz w:val="20"/>
              </w:rPr>
              <w:t>)</w:t>
            </w:r>
          </w:p>
        </w:tc>
        <w:tc>
          <w:tcPr>
            <w:tcW w:w="3510" w:type="dxa"/>
          </w:tcPr>
          <w:p w14:paraId="0818E201" w14:textId="57454307" w:rsidR="008856B2" w:rsidRPr="00A27824" w:rsidRDefault="00473F3A" w:rsidP="008856B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  <w:r w:rsidR="003B0BD8">
              <w:rPr>
                <w:sz w:val="20"/>
              </w:rPr>
              <w:t xml:space="preserve"> kg</w:t>
            </w:r>
          </w:p>
        </w:tc>
      </w:tr>
    </w:tbl>
    <w:p w14:paraId="45732CC0" w14:textId="77777777" w:rsidR="00C231F1" w:rsidRDefault="00C231F1" w:rsidP="00294034">
      <w:pPr>
        <w:spacing w:line="360" w:lineRule="auto"/>
        <w:rPr>
          <w:sz w:val="22"/>
          <w:szCs w:val="22"/>
        </w:rPr>
      </w:pPr>
    </w:p>
    <w:p w14:paraId="1678BD9B" w14:textId="348068CA" w:rsidR="00473F3A" w:rsidRDefault="00473F3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2A11455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Fotos: Milwaukee</w:t>
      </w:r>
    </w:p>
    <w:p w14:paraId="78B81888" w14:textId="77777777" w:rsidR="00A76DF0" w:rsidRDefault="00A76DF0" w:rsidP="008362C1">
      <w:pPr>
        <w:spacing w:line="360" w:lineRule="auto"/>
        <w:rPr>
          <w:sz w:val="22"/>
          <w:szCs w:val="22"/>
        </w:rPr>
      </w:pPr>
    </w:p>
    <w:p w14:paraId="048E6BC4" w14:textId="3F133E32" w:rsidR="00A76DF0" w:rsidRPr="007A3C0A" w:rsidRDefault="00C93A79" w:rsidP="008362C1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38FBB64" wp14:editId="179EB85B">
            <wp:extent cx="2876550" cy="1924050"/>
            <wp:effectExtent l="0" t="0" r="0" b="0"/>
            <wp:docPr id="1" name="Grafik 1" descr="Ein Bild, das Sport, Herd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port, Herd, Küchen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76E3" w14:textId="00C64212" w:rsidR="00614224" w:rsidRDefault="00285101" w:rsidP="008362C1">
      <w:pPr>
        <w:spacing w:line="360" w:lineRule="auto"/>
        <w:rPr>
          <w:i/>
          <w:iCs/>
          <w:sz w:val="20"/>
        </w:rPr>
      </w:pPr>
      <w:r w:rsidRPr="00285101">
        <w:rPr>
          <w:i/>
          <w:iCs/>
          <w:sz w:val="20"/>
        </w:rPr>
        <w:t>Mit dem neuen Quik</w:t>
      </w:r>
      <w:r w:rsidR="00473F3A">
        <w:rPr>
          <w:i/>
          <w:iCs/>
          <w:sz w:val="20"/>
        </w:rPr>
        <w:t>-</w:t>
      </w:r>
      <w:r w:rsidRPr="00285101">
        <w:rPr>
          <w:i/>
          <w:iCs/>
          <w:sz w:val="20"/>
        </w:rPr>
        <w:t xml:space="preserve">Lok-Kombisystem FUEL M18 FOPH gehört ein besonders universelles Werkzeug für den Outdoor-Bereich zum </w:t>
      </w:r>
      <w:r w:rsidR="0026047B">
        <w:rPr>
          <w:i/>
          <w:iCs/>
          <w:sz w:val="20"/>
        </w:rPr>
        <w:t>Gartengeräte-Programm von Milwaukee</w:t>
      </w:r>
      <w:r w:rsidRPr="00285101">
        <w:rPr>
          <w:i/>
          <w:iCs/>
          <w:sz w:val="20"/>
        </w:rPr>
        <w:t>.</w:t>
      </w:r>
    </w:p>
    <w:p w14:paraId="7ECEAC3E" w14:textId="77777777" w:rsidR="0026047B" w:rsidRDefault="0026047B" w:rsidP="008362C1">
      <w:pPr>
        <w:spacing w:line="360" w:lineRule="auto"/>
        <w:rPr>
          <w:i/>
          <w:iCs/>
          <w:sz w:val="20"/>
        </w:rPr>
      </w:pPr>
    </w:p>
    <w:p w14:paraId="42DE58C2" w14:textId="7C734B73" w:rsidR="00614224" w:rsidRDefault="00614224" w:rsidP="008362C1">
      <w:pPr>
        <w:spacing w:line="360" w:lineRule="auto"/>
        <w:rPr>
          <w:i/>
          <w:iCs/>
          <w:sz w:val="20"/>
        </w:rPr>
      </w:pPr>
      <w:r w:rsidRPr="003B0774">
        <w:rPr>
          <w:i/>
          <w:iCs/>
          <w:noProof/>
          <w:sz w:val="20"/>
        </w:rPr>
        <w:drawing>
          <wp:inline distT="0" distB="0" distL="0" distR="0" wp14:anchorId="48BE2919" wp14:editId="14DCFA19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1199A" w14:textId="5B53729F" w:rsidR="003B0774" w:rsidRDefault="003B0774" w:rsidP="008362C1">
      <w:pPr>
        <w:spacing w:line="360" w:lineRule="auto"/>
        <w:rPr>
          <w:i/>
          <w:iCs/>
          <w:sz w:val="20"/>
        </w:rPr>
      </w:pPr>
      <w:r w:rsidRPr="003B0774">
        <w:rPr>
          <w:i/>
          <w:iCs/>
          <w:sz w:val="20"/>
        </w:rPr>
        <w:t>Beim Set FUEL M18 FOPHLT</w:t>
      </w:r>
      <w:r w:rsidR="00473F3A">
        <w:rPr>
          <w:i/>
          <w:iCs/>
          <w:sz w:val="20"/>
        </w:rPr>
        <w:t>KIT</w:t>
      </w:r>
      <w:r w:rsidRPr="003B0774">
        <w:rPr>
          <w:i/>
          <w:iCs/>
          <w:sz w:val="20"/>
        </w:rPr>
        <w:t xml:space="preserve"> wird der Rasentrimmer-Aufsatz gleich mitgeliefert.</w:t>
      </w:r>
    </w:p>
    <w:p w14:paraId="3990210E" w14:textId="77777777" w:rsidR="0026047B" w:rsidRDefault="0026047B" w:rsidP="008362C1">
      <w:pPr>
        <w:spacing w:line="360" w:lineRule="auto"/>
        <w:rPr>
          <w:i/>
          <w:iCs/>
          <w:sz w:val="20"/>
        </w:rPr>
      </w:pPr>
    </w:p>
    <w:p w14:paraId="38F2023E" w14:textId="77777777" w:rsidR="00614224" w:rsidRDefault="00614224" w:rsidP="008362C1">
      <w:pPr>
        <w:spacing w:line="360" w:lineRule="auto"/>
        <w:rPr>
          <w:i/>
          <w:iCs/>
          <w:sz w:val="20"/>
        </w:rPr>
      </w:pPr>
    </w:p>
    <w:p w14:paraId="611C703E" w14:textId="04887969" w:rsidR="00614224" w:rsidRDefault="008C29CC" w:rsidP="008362C1">
      <w:pPr>
        <w:spacing w:line="360" w:lineRule="auto"/>
        <w:rPr>
          <w:i/>
          <w:iCs/>
          <w:sz w:val="20"/>
        </w:rPr>
      </w:pPr>
      <w:r w:rsidRPr="003B0774">
        <w:rPr>
          <w:i/>
          <w:iCs/>
          <w:noProof/>
          <w:sz w:val="20"/>
        </w:rPr>
        <w:drawing>
          <wp:inline distT="0" distB="0" distL="0" distR="0" wp14:anchorId="3920D57D" wp14:editId="7B9B0129">
            <wp:extent cx="2876550" cy="1924050"/>
            <wp:effectExtent l="0" t="0" r="0" b="0"/>
            <wp:docPr id="3" name="Grafik 3" descr="Ein Bild, das draußen, Baum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Baum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E56E" w14:textId="4F08036E" w:rsidR="000C1E68" w:rsidRDefault="000C1E68" w:rsidP="008362C1">
      <w:pPr>
        <w:spacing w:line="360" w:lineRule="auto"/>
        <w:rPr>
          <w:i/>
          <w:iCs/>
          <w:sz w:val="20"/>
        </w:rPr>
      </w:pPr>
      <w:r w:rsidRPr="000C1E68">
        <w:rPr>
          <w:i/>
          <w:iCs/>
          <w:sz w:val="20"/>
        </w:rPr>
        <w:t>Anwender in der Garten- und Landschaftspflege werden in die Lage versetzt, kabelgeführte und auch benzinbetriebene Technik abzulösen. Das neue Werkzeug arbeitet vergleichsweise leise, vibrationsarm und emissionsfrei.</w:t>
      </w:r>
    </w:p>
    <w:p w14:paraId="3DD1CF1C" w14:textId="77777777" w:rsidR="006807DC" w:rsidRPr="007A3C0A" w:rsidRDefault="006807DC" w:rsidP="008362C1">
      <w:pPr>
        <w:spacing w:line="360" w:lineRule="auto"/>
        <w:rPr>
          <w:i/>
          <w:iCs/>
          <w:sz w:val="20"/>
        </w:rPr>
      </w:pPr>
    </w:p>
    <w:sectPr w:rsidR="006807DC" w:rsidRPr="007A3C0A" w:rsidSect="00473F3A">
      <w:pgSz w:w="11907" w:h="16840"/>
      <w:pgMar w:top="1418" w:right="2551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41FA"/>
    <w:multiLevelType w:val="hybridMultilevel"/>
    <w:tmpl w:val="E7508C6C"/>
    <w:lvl w:ilvl="0" w:tplc="A7223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7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0555"/>
    <w:rsid w:val="00077E13"/>
    <w:rsid w:val="00077F53"/>
    <w:rsid w:val="0008326E"/>
    <w:rsid w:val="00091423"/>
    <w:rsid w:val="000B0A6C"/>
    <w:rsid w:val="000C1E68"/>
    <w:rsid w:val="000C7365"/>
    <w:rsid w:val="000D2453"/>
    <w:rsid w:val="000D254D"/>
    <w:rsid w:val="000D280B"/>
    <w:rsid w:val="000D4DBD"/>
    <w:rsid w:val="000D6ED7"/>
    <w:rsid w:val="000E7FD9"/>
    <w:rsid w:val="000F1229"/>
    <w:rsid w:val="001050DF"/>
    <w:rsid w:val="00106ABB"/>
    <w:rsid w:val="00112397"/>
    <w:rsid w:val="001279C2"/>
    <w:rsid w:val="00146B14"/>
    <w:rsid w:val="001541D3"/>
    <w:rsid w:val="00157A45"/>
    <w:rsid w:val="00162B9F"/>
    <w:rsid w:val="00170ED1"/>
    <w:rsid w:val="00174E3F"/>
    <w:rsid w:val="00183EB1"/>
    <w:rsid w:val="00196ACC"/>
    <w:rsid w:val="001A1ADF"/>
    <w:rsid w:val="001B69DB"/>
    <w:rsid w:val="001B6CB3"/>
    <w:rsid w:val="001B6E3B"/>
    <w:rsid w:val="001E4672"/>
    <w:rsid w:val="001E46C2"/>
    <w:rsid w:val="001F29B0"/>
    <w:rsid w:val="00222D11"/>
    <w:rsid w:val="0023175B"/>
    <w:rsid w:val="0024780C"/>
    <w:rsid w:val="00253CCF"/>
    <w:rsid w:val="00257AFD"/>
    <w:rsid w:val="0026047B"/>
    <w:rsid w:val="0026178C"/>
    <w:rsid w:val="0026523C"/>
    <w:rsid w:val="002763AD"/>
    <w:rsid w:val="00285101"/>
    <w:rsid w:val="00293666"/>
    <w:rsid w:val="00294034"/>
    <w:rsid w:val="002B23E3"/>
    <w:rsid w:val="002B2D0A"/>
    <w:rsid w:val="002B368C"/>
    <w:rsid w:val="002B79FE"/>
    <w:rsid w:val="002D397F"/>
    <w:rsid w:val="002D3995"/>
    <w:rsid w:val="002D4A13"/>
    <w:rsid w:val="002D6F6F"/>
    <w:rsid w:val="002E19D7"/>
    <w:rsid w:val="002E1B44"/>
    <w:rsid w:val="002F6913"/>
    <w:rsid w:val="0030219F"/>
    <w:rsid w:val="00313B4A"/>
    <w:rsid w:val="00316A08"/>
    <w:rsid w:val="00322E2D"/>
    <w:rsid w:val="003234DE"/>
    <w:rsid w:val="00333A43"/>
    <w:rsid w:val="00333E8C"/>
    <w:rsid w:val="00337C9C"/>
    <w:rsid w:val="00350F75"/>
    <w:rsid w:val="003578EF"/>
    <w:rsid w:val="00357E37"/>
    <w:rsid w:val="0036743D"/>
    <w:rsid w:val="003714F4"/>
    <w:rsid w:val="00377D77"/>
    <w:rsid w:val="003836B2"/>
    <w:rsid w:val="003924FA"/>
    <w:rsid w:val="00393BFD"/>
    <w:rsid w:val="00394106"/>
    <w:rsid w:val="003B0774"/>
    <w:rsid w:val="003B0BD8"/>
    <w:rsid w:val="003B6AEA"/>
    <w:rsid w:val="003B6D35"/>
    <w:rsid w:val="003B6EB3"/>
    <w:rsid w:val="003D75BC"/>
    <w:rsid w:val="0040498D"/>
    <w:rsid w:val="004155EE"/>
    <w:rsid w:val="00416CB6"/>
    <w:rsid w:val="00423F15"/>
    <w:rsid w:val="004434CB"/>
    <w:rsid w:val="00445E62"/>
    <w:rsid w:val="004510F4"/>
    <w:rsid w:val="00451DB7"/>
    <w:rsid w:val="00452099"/>
    <w:rsid w:val="00455542"/>
    <w:rsid w:val="00470B8A"/>
    <w:rsid w:val="004727E8"/>
    <w:rsid w:val="004733B2"/>
    <w:rsid w:val="00473F3A"/>
    <w:rsid w:val="00485E60"/>
    <w:rsid w:val="00487E9A"/>
    <w:rsid w:val="00494FB9"/>
    <w:rsid w:val="004A3F91"/>
    <w:rsid w:val="004A6C57"/>
    <w:rsid w:val="004B4E4D"/>
    <w:rsid w:val="004B5ABE"/>
    <w:rsid w:val="004B78CE"/>
    <w:rsid w:val="004C50AB"/>
    <w:rsid w:val="004D3E22"/>
    <w:rsid w:val="004D576B"/>
    <w:rsid w:val="004E1125"/>
    <w:rsid w:val="004F1A45"/>
    <w:rsid w:val="004F6F69"/>
    <w:rsid w:val="00504FB3"/>
    <w:rsid w:val="00504FF9"/>
    <w:rsid w:val="00505346"/>
    <w:rsid w:val="00510B9D"/>
    <w:rsid w:val="005200E1"/>
    <w:rsid w:val="00521117"/>
    <w:rsid w:val="005435F9"/>
    <w:rsid w:val="00543E87"/>
    <w:rsid w:val="00561F26"/>
    <w:rsid w:val="00565ADB"/>
    <w:rsid w:val="00577AD5"/>
    <w:rsid w:val="00594C20"/>
    <w:rsid w:val="005961A7"/>
    <w:rsid w:val="005A0631"/>
    <w:rsid w:val="005C0003"/>
    <w:rsid w:val="005C0863"/>
    <w:rsid w:val="005C1F5C"/>
    <w:rsid w:val="005E745A"/>
    <w:rsid w:val="005F3A8A"/>
    <w:rsid w:val="005F4855"/>
    <w:rsid w:val="005F77AC"/>
    <w:rsid w:val="00602A08"/>
    <w:rsid w:val="0060490D"/>
    <w:rsid w:val="006131D2"/>
    <w:rsid w:val="00614224"/>
    <w:rsid w:val="00616429"/>
    <w:rsid w:val="00623AB6"/>
    <w:rsid w:val="0062618E"/>
    <w:rsid w:val="0062702B"/>
    <w:rsid w:val="00640B86"/>
    <w:rsid w:val="0066249C"/>
    <w:rsid w:val="00676A13"/>
    <w:rsid w:val="006807DC"/>
    <w:rsid w:val="0069035D"/>
    <w:rsid w:val="006A188A"/>
    <w:rsid w:val="006B0BDB"/>
    <w:rsid w:val="006B6EC2"/>
    <w:rsid w:val="006D037A"/>
    <w:rsid w:val="006D653A"/>
    <w:rsid w:val="006E258F"/>
    <w:rsid w:val="006F4594"/>
    <w:rsid w:val="00731B70"/>
    <w:rsid w:val="00741727"/>
    <w:rsid w:val="007458B6"/>
    <w:rsid w:val="00745C84"/>
    <w:rsid w:val="00751767"/>
    <w:rsid w:val="007667AB"/>
    <w:rsid w:val="0077221F"/>
    <w:rsid w:val="00775B6A"/>
    <w:rsid w:val="00784B9C"/>
    <w:rsid w:val="00791890"/>
    <w:rsid w:val="007929F4"/>
    <w:rsid w:val="00792AC7"/>
    <w:rsid w:val="00792CBB"/>
    <w:rsid w:val="00793E6E"/>
    <w:rsid w:val="00797A18"/>
    <w:rsid w:val="007A108D"/>
    <w:rsid w:val="007A3C0A"/>
    <w:rsid w:val="007A561C"/>
    <w:rsid w:val="007B2E30"/>
    <w:rsid w:val="007C36C8"/>
    <w:rsid w:val="007C406A"/>
    <w:rsid w:val="007C69FE"/>
    <w:rsid w:val="007D4F8E"/>
    <w:rsid w:val="007E0A93"/>
    <w:rsid w:val="007E0F23"/>
    <w:rsid w:val="007F2B12"/>
    <w:rsid w:val="007F31A8"/>
    <w:rsid w:val="007F459C"/>
    <w:rsid w:val="007F5B45"/>
    <w:rsid w:val="00802EA2"/>
    <w:rsid w:val="00816E18"/>
    <w:rsid w:val="00825A9B"/>
    <w:rsid w:val="008303DA"/>
    <w:rsid w:val="00831433"/>
    <w:rsid w:val="008362C1"/>
    <w:rsid w:val="008401C2"/>
    <w:rsid w:val="0084745A"/>
    <w:rsid w:val="00857B18"/>
    <w:rsid w:val="00857EAF"/>
    <w:rsid w:val="00866826"/>
    <w:rsid w:val="00873F68"/>
    <w:rsid w:val="00875B73"/>
    <w:rsid w:val="00877CB2"/>
    <w:rsid w:val="008856B2"/>
    <w:rsid w:val="0089330C"/>
    <w:rsid w:val="008A18A9"/>
    <w:rsid w:val="008B06D4"/>
    <w:rsid w:val="008B0D51"/>
    <w:rsid w:val="008B1B9C"/>
    <w:rsid w:val="008C29CC"/>
    <w:rsid w:val="008C67C3"/>
    <w:rsid w:val="008D1071"/>
    <w:rsid w:val="008D18D9"/>
    <w:rsid w:val="008D4DE8"/>
    <w:rsid w:val="008E2C2B"/>
    <w:rsid w:val="008E527B"/>
    <w:rsid w:val="008F6AE0"/>
    <w:rsid w:val="009001CD"/>
    <w:rsid w:val="009201DB"/>
    <w:rsid w:val="00920D2F"/>
    <w:rsid w:val="0092354F"/>
    <w:rsid w:val="00923AE2"/>
    <w:rsid w:val="00942D22"/>
    <w:rsid w:val="009452A5"/>
    <w:rsid w:val="009459AF"/>
    <w:rsid w:val="0094635C"/>
    <w:rsid w:val="00956514"/>
    <w:rsid w:val="009835F3"/>
    <w:rsid w:val="00993A62"/>
    <w:rsid w:val="009941D8"/>
    <w:rsid w:val="00996588"/>
    <w:rsid w:val="009A1880"/>
    <w:rsid w:val="009A6665"/>
    <w:rsid w:val="009B587B"/>
    <w:rsid w:val="009C2985"/>
    <w:rsid w:val="009C35FD"/>
    <w:rsid w:val="009C6872"/>
    <w:rsid w:val="009D4724"/>
    <w:rsid w:val="009F4143"/>
    <w:rsid w:val="009F4E9F"/>
    <w:rsid w:val="00A274A9"/>
    <w:rsid w:val="00A27824"/>
    <w:rsid w:val="00A31754"/>
    <w:rsid w:val="00A4205F"/>
    <w:rsid w:val="00A440FD"/>
    <w:rsid w:val="00A461F3"/>
    <w:rsid w:val="00A55742"/>
    <w:rsid w:val="00A562E5"/>
    <w:rsid w:val="00A759DA"/>
    <w:rsid w:val="00A76DF0"/>
    <w:rsid w:val="00AA3D02"/>
    <w:rsid w:val="00AA7E9F"/>
    <w:rsid w:val="00AB221B"/>
    <w:rsid w:val="00AC31D4"/>
    <w:rsid w:val="00AC3ECB"/>
    <w:rsid w:val="00AC6C34"/>
    <w:rsid w:val="00AC7989"/>
    <w:rsid w:val="00AE5B51"/>
    <w:rsid w:val="00B06F4B"/>
    <w:rsid w:val="00B174AE"/>
    <w:rsid w:val="00B221E0"/>
    <w:rsid w:val="00B22850"/>
    <w:rsid w:val="00B233DF"/>
    <w:rsid w:val="00B33594"/>
    <w:rsid w:val="00B54E64"/>
    <w:rsid w:val="00B658C0"/>
    <w:rsid w:val="00B854FA"/>
    <w:rsid w:val="00B904E1"/>
    <w:rsid w:val="00B96D95"/>
    <w:rsid w:val="00BA7508"/>
    <w:rsid w:val="00BC04FF"/>
    <w:rsid w:val="00BC4AF3"/>
    <w:rsid w:val="00BC5003"/>
    <w:rsid w:val="00BC6129"/>
    <w:rsid w:val="00BD39D8"/>
    <w:rsid w:val="00BD6F8B"/>
    <w:rsid w:val="00BE02D0"/>
    <w:rsid w:val="00BE2A94"/>
    <w:rsid w:val="00C00783"/>
    <w:rsid w:val="00C02696"/>
    <w:rsid w:val="00C05095"/>
    <w:rsid w:val="00C07778"/>
    <w:rsid w:val="00C11413"/>
    <w:rsid w:val="00C20948"/>
    <w:rsid w:val="00C20F59"/>
    <w:rsid w:val="00C231F1"/>
    <w:rsid w:val="00C257F3"/>
    <w:rsid w:val="00C26E53"/>
    <w:rsid w:val="00C47955"/>
    <w:rsid w:val="00C516EC"/>
    <w:rsid w:val="00C51E7F"/>
    <w:rsid w:val="00C5287E"/>
    <w:rsid w:val="00C56468"/>
    <w:rsid w:val="00C60AF3"/>
    <w:rsid w:val="00C6772F"/>
    <w:rsid w:val="00C73E34"/>
    <w:rsid w:val="00C74F75"/>
    <w:rsid w:val="00C85744"/>
    <w:rsid w:val="00C90E58"/>
    <w:rsid w:val="00C93608"/>
    <w:rsid w:val="00C93A79"/>
    <w:rsid w:val="00CA4D26"/>
    <w:rsid w:val="00CB5661"/>
    <w:rsid w:val="00CC09E7"/>
    <w:rsid w:val="00CC63A4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95EB3"/>
    <w:rsid w:val="00DA3AD0"/>
    <w:rsid w:val="00DB2256"/>
    <w:rsid w:val="00DC02AB"/>
    <w:rsid w:val="00DD52BD"/>
    <w:rsid w:val="00DE4EEB"/>
    <w:rsid w:val="00DF04C3"/>
    <w:rsid w:val="00E001D6"/>
    <w:rsid w:val="00E00CEC"/>
    <w:rsid w:val="00E070E6"/>
    <w:rsid w:val="00E12090"/>
    <w:rsid w:val="00E17C8C"/>
    <w:rsid w:val="00E37495"/>
    <w:rsid w:val="00E42369"/>
    <w:rsid w:val="00E57276"/>
    <w:rsid w:val="00E57F3B"/>
    <w:rsid w:val="00E628A4"/>
    <w:rsid w:val="00E673FE"/>
    <w:rsid w:val="00E74093"/>
    <w:rsid w:val="00E74445"/>
    <w:rsid w:val="00E75C9C"/>
    <w:rsid w:val="00E837B8"/>
    <w:rsid w:val="00E83CBB"/>
    <w:rsid w:val="00E86B5C"/>
    <w:rsid w:val="00EC0FC2"/>
    <w:rsid w:val="00EE226A"/>
    <w:rsid w:val="00F14636"/>
    <w:rsid w:val="00F21A83"/>
    <w:rsid w:val="00F22F36"/>
    <w:rsid w:val="00F23D71"/>
    <w:rsid w:val="00F322D9"/>
    <w:rsid w:val="00F35540"/>
    <w:rsid w:val="00F42B65"/>
    <w:rsid w:val="00F4656D"/>
    <w:rsid w:val="00F523A7"/>
    <w:rsid w:val="00F541DC"/>
    <w:rsid w:val="00F54CF0"/>
    <w:rsid w:val="00F67457"/>
    <w:rsid w:val="00F73AB1"/>
    <w:rsid w:val="00F77982"/>
    <w:rsid w:val="00F91517"/>
    <w:rsid w:val="00FA23C2"/>
    <w:rsid w:val="00FA29E6"/>
    <w:rsid w:val="00FC3DF1"/>
    <w:rsid w:val="00FC50F6"/>
    <w:rsid w:val="00FD6DDA"/>
    <w:rsid w:val="00FE027C"/>
    <w:rsid w:val="00FE0983"/>
    <w:rsid w:val="00FE1D5A"/>
    <w:rsid w:val="00FE7124"/>
    <w:rsid w:val="00FF0E5C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564B12"/>
  <w15:chartTrackingRefBased/>
  <w15:docId w15:val="{DBE69E96-B23B-4337-9BF5-715813E4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  <w:style w:type="paragraph" w:styleId="Listenabsatz">
    <w:name w:val="List Paragraph"/>
    <w:basedOn w:val="Standard"/>
    <w:uiPriority w:val="34"/>
    <w:qFormat/>
    <w:rsid w:val="00923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3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2</cp:revision>
  <cp:lastPrinted>2018-10-11T12:12:00Z</cp:lastPrinted>
  <dcterms:created xsi:type="dcterms:W3CDTF">2022-02-24T08:28:00Z</dcterms:created>
  <dcterms:modified xsi:type="dcterms:W3CDTF">2022-02-24T08:28:00Z</dcterms:modified>
</cp:coreProperties>
</file>