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166BC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968B73" wp14:editId="4670A7CC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221F6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003DC6F1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5D05C6AB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1A37406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36A6F39B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Eduard Wille GmbH &amp; Co. KG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Kay-Uwe Müller</w:t>
                            </w:r>
                          </w:p>
                          <w:p w14:paraId="3DDC4A97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47264F0F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23B3C1E0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221768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18CD162D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68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6AE221F6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003DC6F1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5D05C6AB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1A37406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36A6F39B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Eduard Wille GmbH &amp; Co. KG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Kay-Uwe Müller</w:t>
                      </w:r>
                    </w:p>
                    <w:p w14:paraId="3DDC4A97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47264F0F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23B3C1E0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221768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18CD162D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EEAED" w14:textId="77777777" w:rsidR="0069035D" w:rsidRPr="00C83475" w:rsidRDefault="0069035D" w:rsidP="002763AD"/>
    <w:p w14:paraId="46975B84" w14:textId="77777777" w:rsidR="0069035D" w:rsidRPr="00C83475" w:rsidRDefault="0069035D" w:rsidP="002763AD"/>
    <w:p w14:paraId="379EB37E" w14:textId="77777777" w:rsidR="0069035D" w:rsidRPr="00C83475" w:rsidRDefault="0069035D" w:rsidP="002763AD"/>
    <w:p w14:paraId="5E58A8C3" w14:textId="77777777" w:rsidR="0069035D" w:rsidRPr="00C83475" w:rsidRDefault="0069035D" w:rsidP="002763AD"/>
    <w:p w14:paraId="0A4F1F54" w14:textId="77777777" w:rsidR="0069035D" w:rsidRPr="00C83475" w:rsidRDefault="0069035D" w:rsidP="002763AD"/>
    <w:p w14:paraId="18718EDE" w14:textId="77777777" w:rsidR="00D11441" w:rsidRPr="00C83475" w:rsidRDefault="00D11441" w:rsidP="002763AD"/>
    <w:p w14:paraId="57829AB6" w14:textId="77777777" w:rsidR="00855A80" w:rsidRDefault="00855A80" w:rsidP="002763AD"/>
    <w:p w14:paraId="48761D92" w14:textId="77777777" w:rsidR="00F015A2" w:rsidRDefault="00F015A2" w:rsidP="002763AD"/>
    <w:p w14:paraId="765941A1" w14:textId="2679A9C4" w:rsidR="005E3CA2" w:rsidRPr="00E02868" w:rsidRDefault="004C4032" w:rsidP="00E02868">
      <w:pPr>
        <w:spacing w:line="360" w:lineRule="auto"/>
        <w:ind w:right="-284"/>
        <w:rPr>
          <w:sz w:val="32"/>
          <w:szCs w:val="32"/>
        </w:rPr>
      </w:pPr>
      <w:r>
        <w:rPr>
          <w:sz w:val="32"/>
          <w:szCs w:val="32"/>
        </w:rPr>
        <w:t>Extra auffällig</w:t>
      </w:r>
    </w:p>
    <w:p w14:paraId="5937A44A" w14:textId="1AF39FB9" w:rsidR="00E02868" w:rsidRPr="00E02868" w:rsidRDefault="001F6BFA" w:rsidP="00F86E50">
      <w:pPr>
        <w:spacing w:line="360" w:lineRule="auto"/>
        <w:rPr>
          <w:i/>
          <w:iCs/>
          <w:sz w:val="22"/>
          <w:szCs w:val="22"/>
        </w:rPr>
      </w:pPr>
      <w:bookmarkStart w:id="0" w:name="_Hlk37782068"/>
      <w:r>
        <w:rPr>
          <w:i/>
          <w:iCs/>
          <w:sz w:val="22"/>
          <w:szCs w:val="22"/>
        </w:rPr>
        <w:t>Limitierter Design-</w:t>
      </w:r>
      <w:r w:rsidR="00E02868" w:rsidRPr="00E02868">
        <w:rPr>
          <w:i/>
          <w:iCs/>
          <w:sz w:val="22"/>
          <w:szCs w:val="22"/>
        </w:rPr>
        <w:t>Werkstattwagen von Stahlwille zieht die Blicke auf sich</w:t>
      </w:r>
      <w:r w:rsidR="00D92C6E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überzeugt mit praktischen Ausstattungsdetails und einem 111-teiligem Werkzeugsatz</w:t>
      </w:r>
    </w:p>
    <w:bookmarkEnd w:id="0"/>
    <w:p w14:paraId="5FB020B4" w14:textId="77777777" w:rsidR="001A4B19" w:rsidRDefault="001A4B19" w:rsidP="00F86E50">
      <w:pPr>
        <w:spacing w:line="360" w:lineRule="auto"/>
        <w:rPr>
          <w:sz w:val="22"/>
          <w:szCs w:val="22"/>
        </w:rPr>
      </w:pPr>
    </w:p>
    <w:p w14:paraId="6180593B" w14:textId="1CAF658A" w:rsidR="00970286" w:rsidRDefault="004C4032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von Stahlwille in limitierter Stückzahl angebotene </w:t>
      </w:r>
      <w:r w:rsidR="00B778D7">
        <w:rPr>
          <w:sz w:val="22"/>
          <w:szCs w:val="22"/>
        </w:rPr>
        <w:t>Werkstattwagen 95/</w:t>
      </w:r>
      <w:r w:rsidR="0017152E">
        <w:rPr>
          <w:sz w:val="22"/>
          <w:szCs w:val="22"/>
        </w:rPr>
        <w:t>6</w:t>
      </w:r>
      <w:r>
        <w:rPr>
          <w:sz w:val="22"/>
          <w:szCs w:val="22"/>
        </w:rPr>
        <w:t> </w:t>
      </w:r>
      <w:r w:rsidR="00B778D7">
        <w:rPr>
          <w:sz w:val="22"/>
          <w:szCs w:val="22"/>
        </w:rPr>
        <w:t xml:space="preserve">TTS überzeugt nicht nur mit </w:t>
      </w:r>
      <w:r>
        <w:rPr>
          <w:sz w:val="22"/>
          <w:szCs w:val="22"/>
        </w:rPr>
        <w:t>praktischen</w:t>
      </w:r>
      <w:r w:rsidR="00B778D7">
        <w:rPr>
          <w:sz w:val="22"/>
          <w:szCs w:val="22"/>
        </w:rPr>
        <w:t xml:space="preserve"> Details, sicherem Aufbau und eine</w:t>
      </w:r>
      <w:r>
        <w:rPr>
          <w:sz w:val="22"/>
          <w:szCs w:val="22"/>
        </w:rPr>
        <w:t>r durchdachten Werkzeugauswahl</w:t>
      </w:r>
      <w:r w:rsidR="00B778D7">
        <w:rPr>
          <w:sz w:val="22"/>
          <w:szCs w:val="22"/>
        </w:rPr>
        <w:t xml:space="preserve">, </w:t>
      </w:r>
      <w:r>
        <w:rPr>
          <w:sz w:val="22"/>
          <w:szCs w:val="22"/>
        </w:rPr>
        <w:t>sondern er</w:t>
      </w:r>
      <w:r w:rsidR="00B778D7">
        <w:rPr>
          <w:sz w:val="22"/>
          <w:szCs w:val="22"/>
        </w:rPr>
        <w:t xml:space="preserve"> zieht mit seine</w:t>
      </w:r>
      <w:r w:rsidR="00970286">
        <w:rPr>
          <w:sz w:val="22"/>
          <w:szCs w:val="22"/>
        </w:rPr>
        <w:t>r</w:t>
      </w:r>
      <w:r w:rsidR="00B778D7">
        <w:rPr>
          <w:sz w:val="22"/>
          <w:szCs w:val="22"/>
        </w:rPr>
        <w:t xml:space="preserve"> markanten </w:t>
      </w:r>
      <w:r w:rsidR="00970286">
        <w:rPr>
          <w:sz w:val="22"/>
          <w:szCs w:val="22"/>
        </w:rPr>
        <w:t xml:space="preserve">Gestaltung </w:t>
      </w:r>
      <w:r w:rsidR="002D6E6B">
        <w:rPr>
          <w:sz w:val="22"/>
          <w:szCs w:val="22"/>
        </w:rPr>
        <w:t xml:space="preserve">auch </w:t>
      </w:r>
      <w:r w:rsidR="00B778D7">
        <w:rPr>
          <w:sz w:val="22"/>
          <w:szCs w:val="22"/>
        </w:rPr>
        <w:t>die Blicke auf sich. Schwarz lackiert und mit neongrünen</w:t>
      </w:r>
      <w:r w:rsidR="00B62A7B">
        <w:rPr>
          <w:sz w:val="22"/>
          <w:szCs w:val="22"/>
        </w:rPr>
        <w:t xml:space="preserve"> </w:t>
      </w:r>
      <w:r w:rsidR="00D92C6E">
        <w:rPr>
          <w:sz w:val="22"/>
          <w:szCs w:val="22"/>
        </w:rPr>
        <w:t>Grafikelementen</w:t>
      </w:r>
      <w:r w:rsidR="00B62A7B">
        <w:rPr>
          <w:sz w:val="22"/>
          <w:szCs w:val="22"/>
        </w:rPr>
        <w:t xml:space="preserve"> auf der Frontseite </w:t>
      </w:r>
      <w:r w:rsidR="002D6E6B">
        <w:rPr>
          <w:sz w:val="22"/>
          <w:szCs w:val="22"/>
        </w:rPr>
        <w:t xml:space="preserve">versehen, </w:t>
      </w:r>
      <w:r>
        <w:rPr>
          <w:sz w:val="22"/>
          <w:szCs w:val="22"/>
        </w:rPr>
        <w:t>wird das neue Modell</w:t>
      </w:r>
      <w:r w:rsidR="00B62A7B">
        <w:rPr>
          <w:sz w:val="22"/>
          <w:szCs w:val="22"/>
        </w:rPr>
        <w:t xml:space="preserve"> </w:t>
      </w:r>
      <w:r w:rsidR="00970286">
        <w:rPr>
          <w:sz w:val="22"/>
          <w:szCs w:val="22"/>
        </w:rPr>
        <w:t>zum edlen Designobjekt, das jede Werkstatt schmückt und für garantiert mehr Spaß an der Arbeit sorgt.</w:t>
      </w:r>
    </w:p>
    <w:p w14:paraId="674B0351" w14:textId="77777777" w:rsidR="002D6E6B" w:rsidRDefault="002D6E6B" w:rsidP="00F86E50">
      <w:pPr>
        <w:spacing w:line="360" w:lineRule="auto"/>
        <w:rPr>
          <w:sz w:val="22"/>
          <w:szCs w:val="22"/>
        </w:rPr>
      </w:pPr>
    </w:p>
    <w:p w14:paraId="4207BA70" w14:textId="6B9EF3C4" w:rsidR="00F25582" w:rsidRDefault="002D6E6B" w:rsidP="007F3F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Hinter der farbigen Front steckt die hohe Fertigungsqualität und praxisgerechte Ausstattung, die jedes Produkt von Stahlwille auszeichnet</w:t>
      </w:r>
      <w:r w:rsidR="00552B63">
        <w:rPr>
          <w:sz w:val="22"/>
          <w:szCs w:val="22"/>
        </w:rPr>
        <w:t xml:space="preserve"> und auch bei anspruchsvollen Anwendern keine Wünsche offen lässt.</w:t>
      </w:r>
      <w:r w:rsidR="00E46285">
        <w:rPr>
          <w:sz w:val="22"/>
          <w:szCs w:val="22"/>
        </w:rPr>
        <w:t xml:space="preserve"> Der </w:t>
      </w:r>
      <w:r w:rsidR="00482294">
        <w:rPr>
          <w:sz w:val="22"/>
          <w:szCs w:val="22"/>
        </w:rPr>
        <w:t xml:space="preserve">in Deutschland gefertigte </w:t>
      </w:r>
      <w:r w:rsidR="00E46285">
        <w:rPr>
          <w:sz w:val="22"/>
          <w:szCs w:val="22"/>
        </w:rPr>
        <w:t xml:space="preserve">Werkstattwagen wird </w:t>
      </w:r>
      <w:r w:rsidR="00970286">
        <w:rPr>
          <w:sz w:val="22"/>
          <w:szCs w:val="22"/>
        </w:rPr>
        <w:t>befüllt mit einer kompletten</w:t>
      </w:r>
      <w:r w:rsidR="001F6BFA">
        <w:rPr>
          <w:sz w:val="22"/>
          <w:szCs w:val="22"/>
        </w:rPr>
        <w:t>, 111-teiligen</w:t>
      </w:r>
      <w:r w:rsidR="00970286">
        <w:rPr>
          <w:sz w:val="22"/>
          <w:szCs w:val="22"/>
        </w:rPr>
        <w:t xml:space="preserve"> </w:t>
      </w:r>
      <w:r w:rsidR="00F25582">
        <w:rPr>
          <w:sz w:val="22"/>
          <w:szCs w:val="22"/>
        </w:rPr>
        <w:t>Premium-</w:t>
      </w:r>
      <w:r w:rsidR="00970286">
        <w:rPr>
          <w:sz w:val="22"/>
          <w:szCs w:val="22"/>
        </w:rPr>
        <w:t>Werkzeuggarnitur</w:t>
      </w:r>
      <w:r w:rsidR="00E46285">
        <w:rPr>
          <w:sz w:val="22"/>
          <w:szCs w:val="22"/>
        </w:rPr>
        <w:t xml:space="preserve"> angeboten.</w:t>
      </w:r>
      <w:r w:rsidR="007F3F7B">
        <w:rPr>
          <w:sz w:val="22"/>
          <w:szCs w:val="22"/>
        </w:rPr>
        <w:t xml:space="preserve"> </w:t>
      </w:r>
      <w:r w:rsidR="00F25582">
        <w:rPr>
          <w:sz w:val="22"/>
          <w:szCs w:val="22"/>
        </w:rPr>
        <w:t>Dazu gehören eine ½“ und eine ¼“ Knarre</w:t>
      </w:r>
      <w:r w:rsidR="007F3F7B">
        <w:rPr>
          <w:sz w:val="22"/>
          <w:szCs w:val="22"/>
        </w:rPr>
        <w:t xml:space="preserve"> </w:t>
      </w:r>
      <w:r w:rsidR="002A6479">
        <w:rPr>
          <w:sz w:val="22"/>
          <w:szCs w:val="22"/>
        </w:rPr>
        <w:t xml:space="preserve">mit einer großen Auswahl an gängigen Sechskant-Steckschlüsseleinsätzen. </w:t>
      </w:r>
      <w:r w:rsidR="00F25582">
        <w:rPr>
          <w:sz w:val="22"/>
          <w:szCs w:val="22"/>
        </w:rPr>
        <w:t>Ringmaulschlüssel</w:t>
      </w:r>
      <w:r w:rsidR="007F3F7B">
        <w:rPr>
          <w:sz w:val="22"/>
          <w:szCs w:val="22"/>
        </w:rPr>
        <w:t xml:space="preserve"> sind in Größen bis 24 mm enthalten, bei </w:t>
      </w:r>
      <w:r w:rsidR="00F25582">
        <w:rPr>
          <w:sz w:val="22"/>
          <w:szCs w:val="22"/>
        </w:rPr>
        <w:t>Ratschen-Ringmaulschlüssel</w:t>
      </w:r>
      <w:r w:rsidR="007F3F7B">
        <w:rPr>
          <w:sz w:val="22"/>
          <w:szCs w:val="22"/>
        </w:rPr>
        <w:t xml:space="preserve">n ist die größte Weite </w:t>
      </w:r>
      <w:r w:rsidR="00F25582">
        <w:rPr>
          <w:sz w:val="22"/>
          <w:szCs w:val="22"/>
        </w:rPr>
        <w:t>19 mm</w:t>
      </w:r>
      <w:r w:rsidR="007F3F7B">
        <w:rPr>
          <w:sz w:val="22"/>
          <w:szCs w:val="22"/>
        </w:rPr>
        <w:t xml:space="preserve">. Die Zusammenstellung wird ergänzt mit </w:t>
      </w:r>
      <w:r w:rsidR="00F25582">
        <w:rPr>
          <w:sz w:val="22"/>
          <w:szCs w:val="22"/>
        </w:rPr>
        <w:t>Zangen und Schraubendreher</w:t>
      </w:r>
      <w:r w:rsidR="007F3F7B">
        <w:rPr>
          <w:sz w:val="22"/>
          <w:szCs w:val="22"/>
        </w:rPr>
        <w:t>n</w:t>
      </w:r>
      <w:r w:rsidR="00F25582">
        <w:rPr>
          <w:sz w:val="22"/>
          <w:szCs w:val="22"/>
        </w:rPr>
        <w:t xml:space="preserve">. Praktische Helfer wie </w:t>
      </w:r>
      <w:r w:rsidR="002A6479">
        <w:rPr>
          <w:sz w:val="22"/>
          <w:szCs w:val="22"/>
        </w:rPr>
        <w:t xml:space="preserve">eine Bitratsche, </w:t>
      </w:r>
      <w:r w:rsidR="00F25582">
        <w:rPr>
          <w:sz w:val="22"/>
          <w:szCs w:val="22"/>
        </w:rPr>
        <w:t xml:space="preserve">ein Taschenmesser </w:t>
      </w:r>
      <w:r w:rsidR="007F3F7B">
        <w:rPr>
          <w:sz w:val="22"/>
          <w:szCs w:val="22"/>
        </w:rPr>
        <w:t>und</w:t>
      </w:r>
      <w:r w:rsidR="00F25582">
        <w:rPr>
          <w:sz w:val="22"/>
          <w:szCs w:val="22"/>
        </w:rPr>
        <w:t xml:space="preserve"> ein 3</w:t>
      </w:r>
      <w:r w:rsidR="007F3F7B">
        <w:rPr>
          <w:sz w:val="22"/>
          <w:szCs w:val="22"/>
        </w:rPr>
        <w:t> </w:t>
      </w:r>
      <w:r w:rsidR="00F25582">
        <w:rPr>
          <w:sz w:val="22"/>
          <w:szCs w:val="22"/>
        </w:rPr>
        <w:t>m Rollbandmaß runden das Werkzeugsortiment ab.</w:t>
      </w:r>
    </w:p>
    <w:p w14:paraId="27322B8B" w14:textId="77777777" w:rsidR="007F3F7B" w:rsidRDefault="007F3F7B" w:rsidP="00F86E50">
      <w:pPr>
        <w:spacing w:line="360" w:lineRule="auto"/>
        <w:rPr>
          <w:sz w:val="22"/>
          <w:szCs w:val="22"/>
        </w:rPr>
      </w:pPr>
    </w:p>
    <w:p w14:paraId="43CB3130" w14:textId="589A0156" w:rsidR="00552B63" w:rsidRDefault="009E65CD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Für beste Übersicht in den Schubladen</w:t>
      </w:r>
      <w:r w:rsidR="001A4B19">
        <w:rPr>
          <w:sz w:val="22"/>
          <w:szCs w:val="22"/>
        </w:rPr>
        <w:t xml:space="preserve"> und einen komfortablen Zugriff auf das Werkzeug</w:t>
      </w:r>
      <w:r>
        <w:rPr>
          <w:sz w:val="22"/>
          <w:szCs w:val="22"/>
        </w:rPr>
        <w:t xml:space="preserve"> sorgen TCS-Einlagen, die farbig auf das Design des Wagens abgestimmt sind.</w:t>
      </w:r>
      <w:r w:rsidR="001A4B19">
        <w:rPr>
          <w:sz w:val="22"/>
          <w:szCs w:val="22"/>
        </w:rPr>
        <w:t xml:space="preserve"> </w:t>
      </w:r>
      <w:r w:rsidR="00F25582">
        <w:rPr>
          <w:sz w:val="22"/>
          <w:szCs w:val="22"/>
        </w:rPr>
        <w:t xml:space="preserve">Anwender können auf einen Blick erkennen, ob das Werkzeug vollständig ist oder ein Teil fehlt. </w:t>
      </w:r>
      <w:r w:rsidR="001A4B19">
        <w:rPr>
          <w:sz w:val="22"/>
          <w:szCs w:val="22"/>
        </w:rPr>
        <w:t xml:space="preserve">Die sechs Schubladen laufen exakt und leichtgängig in einer Kugelkäfigführung und lassen sich zu 100 % </w:t>
      </w:r>
      <w:r w:rsidR="001A4B19">
        <w:rPr>
          <w:sz w:val="22"/>
          <w:szCs w:val="22"/>
        </w:rPr>
        <w:lastRenderedPageBreak/>
        <w:t xml:space="preserve">ausziehen. </w:t>
      </w:r>
      <w:r w:rsidR="00F87D6A">
        <w:rPr>
          <w:sz w:val="22"/>
          <w:szCs w:val="22"/>
        </w:rPr>
        <w:t>Die solide Konstruktion</w:t>
      </w:r>
      <w:r w:rsidR="00E462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des Wagens nimmt </w:t>
      </w:r>
      <w:r w:rsidR="00E46285">
        <w:rPr>
          <w:sz w:val="22"/>
          <w:szCs w:val="22"/>
        </w:rPr>
        <w:t xml:space="preserve">Werkzeug und Material mit einer Gesamtlast von bis zu 750 kg auf. </w:t>
      </w:r>
    </w:p>
    <w:p w14:paraId="652AD474" w14:textId="77777777" w:rsidR="00482294" w:rsidRDefault="00482294" w:rsidP="00F86E50">
      <w:pPr>
        <w:spacing w:line="360" w:lineRule="auto"/>
        <w:rPr>
          <w:sz w:val="22"/>
          <w:szCs w:val="22"/>
        </w:rPr>
      </w:pPr>
    </w:p>
    <w:p w14:paraId="37255410" w14:textId="77777777" w:rsidR="00482294" w:rsidRPr="002B1310" w:rsidRDefault="00482294" w:rsidP="00F86E50">
      <w:pPr>
        <w:spacing w:line="360" w:lineRule="auto"/>
        <w:rPr>
          <w:b/>
          <w:bCs/>
          <w:sz w:val="22"/>
          <w:szCs w:val="22"/>
        </w:rPr>
      </w:pPr>
      <w:r w:rsidRPr="002B1310">
        <w:rPr>
          <w:b/>
          <w:bCs/>
          <w:sz w:val="22"/>
          <w:szCs w:val="22"/>
        </w:rPr>
        <w:t>Dreistufiges Sicherheit</w:t>
      </w:r>
      <w:r w:rsidR="002B1310">
        <w:rPr>
          <w:b/>
          <w:bCs/>
          <w:sz w:val="22"/>
          <w:szCs w:val="22"/>
        </w:rPr>
        <w:t>s</w:t>
      </w:r>
      <w:r w:rsidRPr="002B1310">
        <w:rPr>
          <w:b/>
          <w:bCs/>
          <w:sz w:val="22"/>
          <w:szCs w:val="22"/>
        </w:rPr>
        <w:t>konzept</w:t>
      </w:r>
    </w:p>
    <w:p w14:paraId="2E16AF33" w14:textId="77777777" w:rsidR="00482294" w:rsidRDefault="00482294" w:rsidP="00F86E50">
      <w:pPr>
        <w:spacing w:line="360" w:lineRule="auto"/>
        <w:rPr>
          <w:sz w:val="22"/>
          <w:szCs w:val="22"/>
        </w:rPr>
      </w:pPr>
    </w:p>
    <w:p w14:paraId="374BF2A6" w14:textId="63A61D9D" w:rsidR="00482294" w:rsidRDefault="00482294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Wagen besitzt eine </w:t>
      </w:r>
      <w:r w:rsidR="002B1310">
        <w:rPr>
          <w:sz w:val="22"/>
          <w:szCs w:val="22"/>
        </w:rPr>
        <w:t>Z</w:t>
      </w:r>
      <w:r>
        <w:rPr>
          <w:sz w:val="22"/>
          <w:szCs w:val="22"/>
        </w:rPr>
        <w:t xml:space="preserve">entralverriegelung mit einem seitlich angebrachten Zylinderschloss. Der </w:t>
      </w:r>
      <w:r w:rsidR="00D92C6E">
        <w:rPr>
          <w:sz w:val="22"/>
          <w:szCs w:val="22"/>
        </w:rPr>
        <w:t xml:space="preserve">abklappbare </w:t>
      </w:r>
      <w:r>
        <w:rPr>
          <w:sz w:val="22"/>
          <w:szCs w:val="22"/>
        </w:rPr>
        <w:t xml:space="preserve">Schlüssel </w:t>
      </w:r>
      <w:r w:rsidR="00D92C6E">
        <w:rPr>
          <w:sz w:val="22"/>
          <w:szCs w:val="22"/>
        </w:rPr>
        <w:t xml:space="preserve">schützt vor Beschädigungen und Verletzungen. </w:t>
      </w:r>
      <w:r w:rsidR="002B1310">
        <w:rPr>
          <w:sz w:val="22"/>
          <w:szCs w:val="22"/>
        </w:rPr>
        <w:t>Die Einzelverriegelung der Schubladen beugt einem unbeabsichtigten Öffnen während Transportfahrten vor. Der Kippschutz sorgt dafür, dass stets nur ein Fach herausgezogen werden kann.</w:t>
      </w:r>
    </w:p>
    <w:p w14:paraId="77A889D7" w14:textId="77777777" w:rsidR="002B1310" w:rsidRDefault="002B1310" w:rsidP="00F86E50">
      <w:pPr>
        <w:spacing w:line="360" w:lineRule="auto"/>
        <w:rPr>
          <w:sz w:val="22"/>
          <w:szCs w:val="22"/>
        </w:rPr>
      </w:pPr>
    </w:p>
    <w:p w14:paraId="17BCFE82" w14:textId="77777777" w:rsidR="002B1310" w:rsidRPr="001C307A" w:rsidRDefault="002B1310" w:rsidP="00F86E50">
      <w:pPr>
        <w:spacing w:line="360" w:lineRule="auto"/>
        <w:rPr>
          <w:b/>
          <w:bCs/>
          <w:sz w:val="22"/>
          <w:szCs w:val="22"/>
        </w:rPr>
      </w:pPr>
      <w:r w:rsidRPr="001C307A">
        <w:rPr>
          <w:b/>
          <w:bCs/>
          <w:sz w:val="22"/>
          <w:szCs w:val="22"/>
        </w:rPr>
        <w:t>Praxisgerechte Ausstattung</w:t>
      </w:r>
    </w:p>
    <w:p w14:paraId="487C8F60" w14:textId="77777777" w:rsidR="002B1310" w:rsidRDefault="002B1310" w:rsidP="00F86E50">
      <w:pPr>
        <w:spacing w:line="360" w:lineRule="auto"/>
        <w:rPr>
          <w:sz w:val="22"/>
          <w:szCs w:val="22"/>
        </w:rPr>
      </w:pPr>
    </w:p>
    <w:p w14:paraId="5A5B57F4" w14:textId="77777777" w:rsidR="001E5853" w:rsidRDefault="002B1310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Funktionalität und Ausstattung des Werkstattwagens wurden mit Blick auf die Anforderungen und das Arbeitsumfeld in Betrieben und Werkstätten entwickelt. Der seitliche Edelstahlgriff besitzt eine verstärkte Anbindung an den Korpus. </w:t>
      </w:r>
      <w:r w:rsidR="001C307A">
        <w:rPr>
          <w:sz w:val="22"/>
          <w:szCs w:val="22"/>
        </w:rPr>
        <w:t xml:space="preserve">Deshalb lassen sich daran bei Bedarf auch schwere Werkzeuge oder Material anhängen. </w:t>
      </w:r>
      <w:r w:rsidR="001E5853">
        <w:rPr>
          <w:sz w:val="22"/>
          <w:szCs w:val="22"/>
        </w:rPr>
        <w:t xml:space="preserve">An der seitlichen Lochwand des Wagens ist Platz für Haken oder auch für die Aufnahme einer Papierrollenhalterung. </w:t>
      </w:r>
      <w:r w:rsidR="001C307A">
        <w:rPr>
          <w:sz w:val="22"/>
          <w:szCs w:val="22"/>
        </w:rPr>
        <w:t xml:space="preserve">Sämtliche Kanten sind mit einem gummierten Rammschutz als Aufpralldämpfung versehen. </w:t>
      </w:r>
      <w:r w:rsidR="00F87D6A">
        <w:rPr>
          <w:sz w:val="22"/>
          <w:szCs w:val="22"/>
        </w:rPr>
        <w:t>Das schont den Wagen und die Werkstattausstattung.</w:t>
      </w:r>
    </w:p>
    <w:p w14:paraId="1BCF70B6" w14:textId="77777777" w:rsidR="001E5853" w:rsidRDefault="001E5853" w:rsidP="00F86E50">
      <w:pPr>
        <w:spacing w:line="360" w:lineRule="auto"/>
        <w:rPr>
          <w:sz w:val="22"/>
          <w:szCs w:val="22"/>
        </w:rPr>
      </w:pPr>
    </w:p>
    <w:p w14:paraId="3243AB60" w14:textId="3641E3DB" w:rsidR="001C307A" w:rsidRDefault="001C307A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strapazierfähige Ablageplatte aus ABS-Material bietet Unterteilungen, beispielsweise, um Kleinteile zu sortieren.</w:t>
      </w:r>
      <w:r w:rsidR="002B13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Zudem ist die Oberfläche öl- und chemikalienbeständig und widersteht auch dem besonders </w:t>
      </w:r>
      <w:r w:rsidRPr="001C307A">
        <w:rPr>
          <w:sz w:val="22"/>
          <w:szCs w:val="22"/>
        </w:rPr>
        <w:t xml:space="preserve">aggressiven Hydrauliköl </w:t>
      </w:r>
      <w:proofErr w:type="spellStart"/>
      <w:r w:rsidRPr="001C307A">
        <w:rPr>
          <w:sz w:val="22"/>
          <w:szCs w:val="22"/>
        </w:rPr>
        <w:t>Skydrol</w:t>
      </w:r>
      <w:proofErr w:type="spellEnd"/>
      <w:r>
        <w:rPr>
          <w:sz w:val="22"/>
          <w:szCs w:val="22"/>
        </w:rPr>
        <w:t>, welches in der Luftfahrtindustrie eingesetzt wird.</w:t>
      </w:r>
      <w:r w:rsidR="001E5853">
        <w:rPr>
          <w:sz w:val="22"/>
          <w:szCs w:val="22"/>
        </w:rPr>
        <w:t xml:space="preserve"> </w:t>
      </w:r>
      <w:r w:rsidR="00F87D6A">
        <w:rPr>
          <w:sz w:val="22"/>
          <w:szCs w:val="22"/>
        </w:rPr>
        <w:t>D</w:t>
      </w:r>
      <w:r>
        <w:rPr>
          <w:sz w:val="22"/>
          <w:szCs w:val="22"/>
        </w:rPr>
        <w:t>ie Räder</w:t>
      </w:r>
      <w:r w:rsidR="00F87D6A">
        <w:rPr>
          <w:sz w:val="22"/>
          <w:szCs w:val="22"/>
        </w:rPr>
        <w:t xml:space="preserve"> </w:t>
      </w:r>
      <w:r>
        <w:rPr>
          <w:sz w:val="22"/>
          <w:szCs w:val="22"/>
        </w:rPr>
        <w:t>mit 125 mm Durchmesser sind öl- und säurebeständig</w:t>
      </w:r>
      <w:r w:rsidR="00F87D6A">
        <w:rPr>
          <w:sz w:val="22"/>
          <w:szCs w:val="22"/>
        </w:rPr>
        <w:t xml:space="preserve">. Der Einsatz elastischer Materialien sorgt für hohen Fahrkomfort. </w:t>
      </w:r>
      <w:r w:rsidR="002146A6">
        <w:rPr>
          <w:sz w:val="22"/>
          <w:szCs w:val="22"/>
        </w:rPr>
        <w:t xml:space="preserve">Zwei Feststellbremsen gewährleisten einen sicheren Stand. </w:t>
      </w:r>
    </w:p>
    <w:p w14:paraId="691260E2" w14:textId="77777777" w:rsidR="001C307A" w:rsidRDefault="001C307A" w:rsidP="00F86E50">
      <w:pPr>
        <w:spacing w:line="360" w:lineRule="auto"/>
        <w:rPr>
          <w:sz w:val="22"/>
          <w:szCs w:val="22"/>
        </w:rPr>
      </w:pPr>
    </w:p>
    <w:p w14:paraId="011BA43C" w14:textId="5D221F6C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Weitere Informationen: </w:t>
      </w:r>
      <w:r w:rsidR="00970286" w:rsidRPr="005753FB">
        <w:rPr>
          <w:sz w:val="22"/>
          <w:szCs w:val="22"/>
        </w:rPr>
        <w:t>www.stahlwille</w:t>
      </w:r>
      <w:r w:rsidR="00E77525">
        <w:rPr>
          <w:sz w:val="22"/>
          <w:szCs w:val="22"/>
        </w:rPr>
        <w:t>.de</w:t>
      </w:r>
    </w:p>
    <w:p w14:paraId="1C783504" w14:textId="4DE0F489" w:rsidR="001510A2" w:rsidRDefault="001510A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A969C2B" w14:textId="77777777" w:rsidR="002146A6" w:rsidRDefault="002146A6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Technische Daten:</w:t>
      </w:r>
    </w:p>
    <w:p w14:paraId="0EF1E811" w14:textId="77777777" w:rsidR="002146A6" w:rsidRPr="002146A6" w:rsidRDefault="002146A6" w:rsidP="00F86E50">
      <w:pPr>
        <w:spacing w:line="360" w:lineRule="auto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126"/>
      </w:tblGrid>
      <w:tr w:rsidR="002146A6" w:rsidRPr="002146A6" w14:paraId="1F04860F" w14:textId="77777777" w:rsidTr="005753FB">
        <w:tc>
          <w:tcPr>
            <w:tcW w:w="5098" w:type="dxa"/>
            <w:gridSpan w:val="2"/>
          </w:tcPr>
          <w:p w14:paraId="71608613" w14:textId="7EC3A7B6" w:rsidR="002146A6" w:rsidRP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 w:rsidRPr="002146A6">
              <w:rPr>
                <w:b/>
                <w:bCs/>
                <w:sz w:val="20"/>
              </w:rPr>
              <w:t>Design-Werkstattwagen 95/</w:t>
            </w:r>
            <w:r w:rsidR="0017152E">
              <w:rPr>
                <w:b/>
                <w:bCs/>
                <w:sz w:val="20"/>
              </w:rPr>
              <w:t>6</w:t>
            </w:r>
            <w:r w:rsidRPr="002146A6">
              <w:rPr>
                <w:b/>
                <w:bCs/>
                <w:sz w:val="20"/>
              </w:rPr>
              <w:t xml:space="preserve"> TTS</w:t>
            </w:r>
          </w:p>
        </w:tc>
      </w:tr>
      <w:tr w:rsidR="001A4B19" w:rsidRPr="002146A6" w14:paraId="1A1E019F" w14:textId="77777777" w:rsidTr="005753FB">
        <w:tc>
          <w:tcPr>
            <w:tcW w:w="2972" w:type="dxa"/>
          </w:tcPr>
          <w:p w14:paraId="49B12501" w14:textId="07C9722B" w:rsidR="001A4B19" w:rsidRPr="002146A6" w:rsidRDefault="001A4B19" w:rsidP="00F86E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Werkzeugsatz</w:t>
            </w:r>
          </w:p>
        </w:tc>
        <w:tc>
          <w:tcPr>
            <w:tcW w:w="2126" w:type="dxa"/>
          </w:tcPr>
          <w:p w14:paraId="2BE56344" w14:textId="62532B98" w:rsidR="001A4B19" w:rsidRDefault="001A4B19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111-teilig</w:t>
            </w:r>
          </w:p>
        </w:tc>
      </w:tr>
      <w:tr w:rsidR="002146A6" w:rsidRPr="002146A6" w14:paraId="5A2BFE2E" w14:textId="77777777" w:rsidTr="005753FB">
        <w:tc>
          <w:tcPr>
            <w:tcW w:w="2972" w:type="dxa"/>
          </w:tcPr>
          <w:p w14:paraId="0B97AA5F" w14:textId="77777777" w:rsidR="002146A6" w:rsidRPr="002146A6" w:rsidRDefault="002146A6" w:rsidP="00F86E50">
            <w:pPr>
              <w:spacing w:line="360" w:lineRule="auto"/>
              <w:rPr>
                <w:sz w:val="20"/>
              </w:rPr>
            </w:pPr>
            <w:r w:rsidRPr="002146A6">
              <w:rPr>
                <w:sz w:val="20"/>
              </w:rPr>
              <w:t>Schubladen</w:t>
            </w:r>
          </w:p>
        </w:tc>
        <w:tc>
          <w:tcPr>
            <w:tcW w:w="2126" w:type="dxa"/>
          </w:tcPr>
          <w:p w14:paraId="546FA579" w14:textId="77777777" w:rsidR="002146A6" w:rsidRP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146A6" w:rsidRPr="002146A6" w14:paraId="2354EAA1" w14:textId="77777777" w:rsidTr="005753FB">
        <w:tc>
          <w:tcPr>
            <w:tcW w:w="2972" w:type="dxa"/>
          </w:tcPr>
          <w:p w14:paraId="64C301C7" w14:textId="77777777" w:rsidR="002146A6" w:rsidRPr="002146A6" w:rsidRDefault="002146A6" w:rsidP="00F86E50">
            <w:pPr>
              <w:spacing w:line="360" w:lineRule="auto"/>
              <w:rPr>
                <w:sz w:val="20"/>
              </w:rPr>
            </w:pPr>
            <w:r w:rsidRPr="002146A6">
              <w:rPr>
                <w:sz w:val="20"/>
              </w:rPr>
              <w:t>Innenmaß</w:t>
            </w:r>
          </w:p>
        </w:tc>
        <w:tc>
          <w:tcPr>
            <w:tcW w:w="2126" w:type="dxa"/>
          </w:tcPr>
          <w:p w14:paraId="28280BAE" w14:textId="77777777" w:rsidR="002146A6" w:rsidRP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530 x 350</w:t>
            </w:r>
          </w:p>
        </w:tc>
      </w:tr>
      <w:tr w:rsidR="002146A6" w:rsidRPr="002146A6" w14:paraId="4B4D0C00" w14:textId="77777777" w:rsidTr="005753FB">
        <w:tc>
          <w:tcPr>
            <w:tcW w:w="2972" w:type="dxa"/>
          </w:tcPr>
          <w:p w14:paraId="0BB9E2DB" w14:textId="77777777" w:rsidR="002146A6" w:rsidRPr="002146A6" w:rsidRDefault="002146A6" w:rsidP="00F86E50">
            <w:pPr>
              <w:spacing w:line="360" w:lineRule="auto"/>
              <w:rPr>
                <w:sz w:val="20"/>
              </w:rPr>
            </w:pPr>
            <w:r w:rsidRPr="002146A6">
              <w:rPr>
                <w:sz w:val="20"/>
              </w:rPr>
              <w:t>Ablage</w:t>
            </w:r>
          </w:p>
        </w:tc>
        <w:tc>
          <w:tcPr>
            <w:tcW w:w="2126" w:type="dxa"/>
          </w:tcPr>
          <w:p w14:paraId="7540A028" w14:textId="77777777" w:rsidR="002146A6" w:rsidRP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ABS-Kunststoff</w:t>
            </w:r>
          </w:p>
        </w:tc>
      </w:tr>
      <w:tr w:rsidR="002146A6" w:rsidRPr="002146A6" w14:paraId="6965CC78" w14:textId="77777777" w:rsidTr="005753FB">
        <w:tc>
          <w:tcPr>
            <w:tcW w:w="2972" w:type="dxa"/>
          </w:tcPr>
          <w:p w14:paraId="65D24460" w14:textId="77777777" w:rsidR="002146A6" w:rsidRPr="002146A6" w:rsidRDefault="002146A6" w:rsidP="00F86E50">
            <w:pPr>
              <w:spacing w:line="360" w:lineRule="auto"/>
              <w:rPr>
                <w:sz w:val="20"/>
              </w:rPr>
            </w:pPr>
            <w:r w:rsidRPr="002146A6">
              <w:rPr>
                <w:sz w:val="20"/>
              </w:rPr>
              <w:t>Räder</w:t>
            </w:r>
          </w:p>
        </w:tc>
        <w:tc>
          <w:tcPr>
            <w:tcW w:w="2126" w:type="dxa"/>
          </w:tcPr>
          <w:p w14:paraId="4E95F1B0" w14:textId="531E4D0C" w:rsidR="002146A6" w:rsidRP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Ø 125 mm</w:t>
            </w:r>
          </w:p>
        </w:tc>
      </w:tr>
      <w:tr w:rsidR="002146A6" w:rsidRPr="002146A6" w14:paraId="0D2264E7" w14:textId="77777777" w:rsidTr="005753FB">
        <w:tc>
          <w:tcPr>
            <w:tcW w:w="2972" w:type="dxa"/>
          </w:tcPr>
          <w:p w14:paraId="01620824" w14:textId="77777777" w:rsidR="002146A6" w:rsidRPr="002146A6" w:rsidRDefault="002146A6" w:rsidP="00F86E50">
            <w:pPr>
              <w:spacing w:line="360" w:lineRule="auto"/>
              <w:rPr>
                <w:sz w:val="20"/>
              </w:rPr>
            </w:pPr>
            <w:r w:rsidRPr="002146A6">
              <w:rPr>
                <w:sz w:val="20"/>
              </w:rPr>
              <w:t>Feststellbremse</w:t>
            </w:r>
          </w:p>
        </w:tc>
        <w:tc>
          <w:tcPr>
            <w:tcW w:w="2126" w:type="dxa"/>
          </w:tcPr>
          <w:p w14:paraId="28DEF9D0" w14:textId="77777777" w:rsidR="002146A6" w:rsidRP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46A6" w:rsidRPr="002146A6" w14:paraId="2B09ABAC" w14:textId="77777777" w:rsidTr="005753FB">
        <w:tc>
          <w:tcPr>
            <w:tcW w:w="2972" w:type="dxa"/>
          </w:tcPr>
          <w:p w14:paraId="7B85A3B4" w14:textId="77777777" w:rsidR="002146A6" w:rsidRPr="002146A6" w:rsidRDefault="002146A6" w:rsidP="00F86E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Schubladenauszug</w:t>
            </w:r>
          </w:p>
        </w:tc>
        <w:tc>
          <w:tcPr>
            <w:tcW w:w="2126" w:type="dxa"/>
          </w:tcPr>
          <w:p w14:paraId="50E63846" w14:textId="77777777" w:rsidR="002146A6" w:rsidRP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46A6" w:rsidRPr="002146A6" w14:paraId="51DB8637" w14:textId="77777777" w:rsidTr="005753FB">
        <w:tc>
          <w:tcPr>
            <w:tcW w:w="2972" w:type="dxa"/>
          </w:tcPr>
          <w:p w14:paraId="2D0BC1F3" w14:textId="77777777" w:rsidR="002146A6" w:rsidRDefault="002146A6" w:rsidP="00F86E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Schubladenbelastung max.</w:t>
            </w:r>
          </w:p>
        </w:tc>
        <w:tc>
          <w:tcPr>
            <w:tcW w:w="2126" w:type="dxa"/>
          </w:tcPr>
          <w:p w14:paraId="371C404C" w14:textId="77777777" w:rsid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30 kg</w:t>
            </w:r>
          </w:p>
        </w:tc>
      </w:tr>
      <w:tr w:rsidR="002146A6" w:rsidRPr="002146A6" w14:paraId="35222EB9" w14:textId="77777777" w:rsidTr="005753FB">
        <w:tc>
          <w:tcPr>
            <w:tcW w:w="2972" w:type="dxa"/>
          </w:tcPr>
          <w:p w14:paraId="6DB8C751" w14:textId="77777777" w:rsidR="002146A6" w:rsidRDefault="002146A6" w:rsidP="00F86E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Lastaufnahme max.</w:t>
            </w:r>
          </w:p>
        </w:tc>
        <w:tc>
          <w:tcPr>
            <w:tcW w:w="2126" w:type="dxa"/>
          </w:tcPr>
          <w:p w14:paraId="64C3585F" w14:textId="77777777" w:rsidR="002146A6" w:rsidRDefault="002146A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750 kg</w:t>
            </w:r>
          </w:p>
        </w:tc>
      </w:tr>
      <w:tr w:rsidR="00970286" w:rsidRPr="002146A6" w14:paraId="469BB1D8" w14:textId="77777777" w:rsidTr="005753FB">
        <w:tc>
          <w:tcPr>
            <w:tcW w:w="2972" w:type="dxa"/>
          </w:tcPr>
          <w:p w14:paraId="3E1D6E96" w14:textId="68B4882D" w:rsidR="00970286" w:rsidRDefault="00970286" w:rsidP="00F86E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UVP </w:t>
            </w:r>
            <w:proofErr w:type="spellStart"/>
            <w:r>
              <w:rPr>
                <w:sz w:val="20"/>
              </w:rPr>
              <w:t>zuzügl</w:t>
            </w:r>
            <w:proofErr w:type="spellEnd"/>
            <w:r>
              <w:rPr>
                <w:sz w:val="20"/>
              </w:rPr>
              <w:t>. MwSt.</w:t>
            </w:r>
          </w:p>
        </w:tc>
        <w:tc>
          <w:tcPr>
            <w:tcW w:w="2126" w:type="dxa"/>
          </w:tcPr>
          <w:p w14:paraId="0A284996" w14:textId="5990CE57" w:rsidR="00970286" w:rsidRDefault="00970286" w:rsidP="002146A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999,- EUR</w:t>
            </w:r>
          </w:p>
        </w:tc>
      </w:tr>
    </w:tbl>
    <w:p w14:paraId="7B672C7F" w14:textId="3B374F3F" w:rsidR="002146A6" w:rsidRDefault="002146A6" w:rsidP="00F86E50">
      <w:pPr>
        <w:spacing w:line="360" w:lineRule="auto"/>
        <w:rPr>
          <w:sz w:val="22"/>
          <w:szCs w:val="22"/>
        </w:rPr>
      </w:pPr>
    </w:p>
    <w:p w14:paraId="4022F44E" w14:textId="7C18493B" w:rsidR="002146A6" w:rsidRDefault="002146A6" w:rsidP="00F86E50">
      <w:pPr>
        <w:spacing w:line="360" w:lineRule="auto"/>
        <w:rPr>
          <w:sz w:val="22"/>
          <w:szCs w:val="22"/>
        </w:rPr>
      </w:pPr>
    </w:p>
    <w:p w14:paraId="4ABE47A8" w14:textId="00CFCF2D" w:rsidR="00BC5A93" w:rsidRDefault="00BC5A93" w:rsidP="00F86E50">
      <w:pPr>
        <w:spacing w:line="360" w:lineRule="auto"/>
        <w:rPr>
          <w:sz w:val="22"/>
          <w:szCs w:val="22"/>
        </w:rPr>
      </w:pPr>
    </w:p>
    <w:p w14:paraId="3F4BAE57" w14:textId="77777777" w:rsidR="00BC5A93" w:rsidRDefault="00BC5A93" w:rsidP="00F86E50">
      <w:pPr>
        <w:spacing w:line="360" w:lineRule="auto"/>
        <w:rPr>
          <w:sz w:val="22"/>
          <w:szCs w:val="22"/>
        </w:rPr>
      </w:pPr>
    </w:p>
    <w:p w14:paraId="18032B08" w14:textId="556C13E6" w:rsidR="009D4CE9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2146A6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2E44511F" w14:textId="77777777" w:rsidR="00BC5A93" w:rsidRDefault="00BC5A93" w:rsidP="00F86E50">
      <w:pPr>
        <w:spacing w:line="360" w:lineRule="auto"/>
        <w:rPr>
          <w:sz w:val="22"/>
          <w:szCs w:val="22"/>
        </w:rPr>
      </w:pPr>
    </w:p>
    <w:p w14:paraId="3C6B221B" w14:textId="75082CC3" w:rsidR="005F299C" w:rsidRDefault="005F299C" w:rsidP="00BC5A93">
      <w:pPr>
        <w:rPr>
          <w:sz w:val="22"/>
          <w:szCs w:val="22"/>
        </w:rPr>
      </w:pPr>
    </w:p>
    <w:p w14:paraId="55AA3591" w14:textId="5EFDA940" w:rsidR="005F299C" w:rsidRPr="006639A3" w:rsidRDefault="006639A3" w:rsidP="00BC5A93">
      <w:pPr>
        <w:rPr>
          <w:i/>
          <w:iCs/>
          <w:sz w:val="20"/>
        </w:rPr>
      </w:pPr>
      <w:r w:rsidRPr="006639A3">
        <w:rPr>
          <w:i/>
          <w:iCs/>
          <w:noProof/>
          <w:sz w:val="20"/>
        </w:rPr>
        <w:drawing>
          <wp:inline distT="0" distB="0" distL="0" distR="0" wp14:anchorId="6233B6B5" wp14:editId="6F1D44AF">
            <wp:extent cx="2876550" cy="19335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9470" w14:textId="77777777" w:rsidR="00BC5A93" w:rsidRDefault="00BC5A93" w:rsidP="00BC5A93">
      <w:pPr>
        <w:rPr>
          <w:i/>
          <w:iCs/>
          <w:sz w:val="20"/>
        </w:rPr>
      </w:pPr>
    </w:p>
    <w:p w14:paraId="4452DD82" w14:textId="755088C4" w:rsidR="006639A3" w:rsidRDefault="006639A3" w:rsidP="00BC5A93">
      <w:pPr>
        <w:rPr>
          <w:i/>
          <w:iCs/>
          <w:sz w:val="20"/>
        </w:rPr>
      </w:pPr>
      <w:r w:rsidRPr="006639A3">
        <w:rPr>
          <w:i/>
          <w:iCs/>
          <w:sz w:val="20"/>
        </w:rPr>
        <w:t>Der Design-Werkstattwagen von Stahlwille zieht die Blicke auf sich, überzeugt mit praktischen Ausstattungsdetails und einem 111-teiligem Werkzeugsatz.</w:t>
      </w:r>
    </w:p>
    <w:p w14:paraId="2D9BBF9D" w14:textId="4B12BFFA" w:rsidR="00BC5A93" w:rsidRDefault="00BC5A93">
      <w:pPr>
        <w:rPr>
          <w:i/>
          <w:iCs/>
          <w:sz w:val="20"/>
        </w:rPr>
      </w:pPr>
      <w:r>
        <w:rPr>
          <w:i/>
          <w:iCs/>
          <w:sz w:val="20"/>
        </w:rPr>
        <w:br w:type="page"/>
      </w:r>
    </w:p>
    <w:p w14:paraId="410321AB" w14:textId="302F790F" w:rsidR="00BC5A93" w:rsidRDefault="00BC5A93" w:rsidP="00BC5A93">
      <w:pPr>
        <w:rPr>
          <w:i/>
          <w:iCs/>
          <w:sz w:val="20"/>
        </w:rPr>
      </w:pPr>
    </w:p>
    <w:p w14:paraId="2844096B" w14:textId="3FFF356F" w:rsidR="00BC5A93" w:rsidRDefault="00BC5A93" w:rsidP="00BC5A93">
      <w:pPr>
        <w:rPr>
          <w:i/>
          <w:iCs/>
          <w:sz w:val="20"/>
        </w:rPr>
      </w:pPr>
      <w:r>
        <w:rPr>
          <w:noProof/>
        </w:rPr>
        <w:drawing>
          <wp:inline distT="0" distB="0" distL="0" distR="0" wp14:anchorId="3348F5DE" wp14:editId="6B09D81A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D553" w14:textId="77777777" w:rsidR="00BC5A93" w:rsidRDefault="00BC5A93" w:rsidP="00BC5A93">
      <w:pPr>
        <w:rPr>
          <w:i/>
          <w:iCs/>
          <w:sz w:val="20"/>
        </w:rPr>
      </w:pPr>
    </w:p>
    <w:p w14:paraId="362C4388" w14:textId="168F30C5" w:rsidR="006639A3" w:rsidRDefault="00BC5A93" w:rsidP="00BC5A93">
      <w:pPr>
        <w:rPr>
          <w:i/>
          <w:iCs/>
          <w:sz w:val="20"/>
        </w:rPr>
      </w:pPr>
      <w:r w:rsidRPr="00BC5A93">
        <w:rPr>
          <w:i/>
          <w:iCs/>
          <w:sz w:val="20"/>
        </w:rPr>
        <w:t>Hinter der farbigen Front steckt die hohe Fertigungsqualität und praxi</w:t>
      </w:r>
      <w:r>
        <w:rPr>
          <w:i/>
          <w:iCs/>
          <w:sz w:val="20"/>
        </w:rPr>
        <w:t>s</w:t>
      </w:r>
      <w:r w:rsidRPr="00BC5A93">
        <w:rPr>
          <w:i/>
          <w:iCs/>
          <w:sz w:val="20"/>
        </w:rPr>
        <w:t>gerechte Ausstattung, die jedes Produkt von Stahlwille auszeichnet</w:t>
      </w:r>
      <w:r>
        <w:rPr>
          <w:i/>
          <w:iCs/>
          <w:sz w:val="20"/>
        </w:rPr>
        <w:t>.</w:t>
      </w:r>
    </w:p>
    <w:p w14:paraId="0E4EAB4B" w14:textId="7B0E18C9" w:rsidR="00BC5A93" w:rsidRDefault="00BC5A93" w:rsidP="00BC5A93">
      <w:pPr>
        <w:rPr>
          <w:i/>
          <w:iCs/>
          <w:sz w:val="20"/>
        </w:rPr>
      </w:pPr>
    </w:p>
    <w:p w14:paraId="66D9CE3A" w14:textId="5B968BFA" w:rsidR="00BC5A93" w:rsidRDefault="00BC5A93" w:rsidP="00BC5A93">
      <w:pPr>
        <w:rPr>
          <w:i/>
          <w:iCs/>
          <w:sz w:val="20"/>
        </w:rPr>
      </w:pPr>
      <w:r>
        <w:rPr>
          <w:noProof/>
        </w:rPr>
        <w:drawing>
          <wp:inline distT="0" distB="0" distL="0" distR="0" wp14:anchorId="014C4F29" wp14:editId="4AE39987">
            <wp:extent cx="2876550" cy="19240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E9E3" w14:textId="36D549D2" w:rsidR="00BC5A93" w:rsidRDefault="00BC5A93" w:rsidP="00BC5A93">
      <w:pPr>
        <w:rPr>
          <w:i/>
          <w:iCs/>
          <w:sz w:val="20"/>
        </w:rPr>
      </w:pPr>
    </w:p>
    <w:p w14:paraId="2F7DC9B8" w14:textId="58E25F20" w:rsidR="00BC5A93" w:rsidRPr="006639A3" w:rsidRDefault="00BC5A93" w:rsidP="00BC5A93">
      <w:pPr>
        <w:rPr>
          <w:i/>
          <w:iCs/>
          <w:sz w:val="20"/>
        </w:rPr>
      </w:pPr>
      <w:r w:rsidRPr="00BC5A93">
        <w:rPr>
          <w:i/>
          <w:iCs/>
          <w:sz w:val="20"/>
        </w:rPr>
        <w:t>Die sechs Schubladen laufen exakt und leichtgängig in einer Kugelkäfigführung und lassen sich zu 100 % ausziehen.</w:t>
      </w:r>
    </w:p>
    <w:p w14:paraId="3172E13F" w14:textId="5BC5394E" w:rsidR="00BC5A93" w:rsidRDefault="00BC5A93">
      <w:pPr>
        <w:rPr>
          <w:sz w:val="22"/>
          <w:szCs w:val="22"/>
        </w:rPr>
      </w:pPr>
    </w:p>
    <w:p w14:paraId="38344120" w14:textId="77777777" w:rsidR="00BC5A93" w:rsidRDefault="00BC5A93">
      <w:pPr>
        <w:rPr>
          <w:sz w:val="22"/>
          <w:szCs w:val="22"/>
        </w:rPr>
      </w:pPr>
    </w:p>
    <w:p w14:paraId="546781B8" w14:textId="77777777" w:rsidR="00B10F90" w:rsidRDefault="00B10F90" w:rsidP="00F86E50">
      <w:pPr>
        <w:spacing w:line="360" w:lineRule="auto"/>
        <w:rPr>
          <w:sz w:val="22"/>
          <w:szCs w:val="22"/>
        </w:rPr>
      </w:pPr>
    </w:p>
    <w:p w14:paraId="04DEAD9E" w14:textId="77777777" w:rsidR="00B10F90" w:rsidRPr="004E3FFF" w:rsidRDefault="00B10F90" w:rsidP="00B10F90">
      <w:pPr>
        <w:spacing w:line="360" w:lineRule="auto"/>
        <w:rPr>
          <w:sz w:val="20"/>
        </w:rPr>
      </w:pPr>
      <w:r w:rsidRPr="004E3FFF">
        <w:rPr>
          <w:sz w:val="20"/>
        </w:rPr>
        <w:t xml:space="preserve">Über </w:t>
      </w:r>
      <w:r w:rsidRPr="0094594F">
        <w:rPr>
          <w:sz w:val="20"/>
        </w:rPr>
        <w:t>Stahlwille</w:t>
      </w:r>
    </w:p>
    <w:p w14:paraId="6DB72C89" w14:textId="77777777" w:rsidR="00B10F90" w:rsidRPr="004E3FFF" w:rsidRDefault="00B10F90" w:rsidP="00B10F90">
      <w:pPr>
        <w:spacing w:line="360" w:lineRule="auto"/>
        <w:rPr>
          <w:sz w:val="20"/>
        </w:rPr>
      </w:pPr>
      <w:r w:rsidRPr="004E3FFF">
        <w:rPr>
          <w:sz w:val="20"/>
        </w:rPr>
        <w:t xml:space="preserve">Seit mehr als 150 Jahren steht der Name </w:t>
      </w:r>
      <w:r w:rsidRPr="0094594F">
        <w:rPr>
          <w:sz w:val="20"/>
        </w:rPr>
        <w:t xml:space="preserve">Stahlwille </w:t>
      </w:r>
      <w:r w:rsidRPr="004E3FFF">
        <w:rPr>
          <w:sz w:val="20"/>
        </w:rPr>
        <w:t xml:space="preserve">für innovatives Werkzeug in bester Qualität »Made in Germany«. Mit intelligenter Drehmomenttechnik und Werkzeugsystemen, hochwertigen Schraubwerkzeugen sowie individuellen Lösungen für die Werkzeugaufbewahrung in modernem Design setzt </w:t>
      </w:r>
      <w:r w:rsidRPr="0094594F">
        <w:rPr>
          <w:sz w:val="20"/>
        </w:rPr>
        <w:t xml:space="preserve">Stahlwille </w:t>
      </w:r>
      <w:r w:rsidRPr="004E3FFF">
        <w:rPr>
          <w:sz w:val="20"/>
        </w:rPr>
        <w:t>immer wieder Maßstäbe.</w:t>
      </w:r>
    </w:p>
    <w:p w14:paraId="4259AA15" w14:textId="68DCDD07" w:rsidR="00B10F90" w:rsidRPr="00E77525" w:rsidRDefault="00B10F90" w:rsidP="00F86E50">
      <w:pPr>
        <w:spacing w:line="360" w:lineRule="auto"/>
        <w:rPr>
          <w:iCs/>
          <w:sz w:val="20"/>
        </w:rPr>
      </w:pPr>
      <w:r w:rsidRPr="004E3FFF">
        <w:rPr>
          <w:sz w:val="20"/>
        </w:rPr>
        <w:t xml:space="preserve">Das Unternehmen vereint die Tradition deutscher Schmiedekunst mit modernsten Fertigungsverfahren und digitaler Technologie. Vom klassischen Handwerkzeug über automatisierte Kalibrieranlagen bis hin zu vernetzungsfähigen Werkzeuglösungen der nächsten Generation gilt </w:t>
      </w:r>
      <w:r w:rsidRPr="0094594F">
        <w:rPr>
          <w:sz w:val="20"/>
        </w:rPr>
        <w:t xml:space="preserve">Stahlwille </w:t>
      </w:r>
      <w:r w:rsidRPr="004E3FFF">
        <w:rPr>
          <w:sz w:val="20"/>
        </w:rPr>
        <w:t>als einer der weltweit führenden Hersteller in der Werkzeugbranche.</w:t>
      </w:r>
    </w:p>
    <w:sectPr w:rsidR="00B10F90" w:rsidRPr="00E77525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D7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E12"/>
    <w:rsid w:val="001510A2"/>
    <w:rsid w:val="001615BC"/>
    <w:rsid w:val="00162B9F"/>
    <w:rsid w:val="00170ED1"/>
    <w:rsid w:val="0017152E"/>
    <w:rsid w:val="00176E6F"/>
    <w:rsid w:val="00181CA7"/>
    <w:rsid w:val="00193812"/>
    <w:rsid w:val="001975E9"/>
    <w:rsid w:val="001A4B19"/>
    <w:rsid w:val="001B69DB"/>
    <w:rsid w:val="001C307A"/>
    <w:rsid w:val="001E2D43"/>
    <w:rsid w:val="001E5853"/>
    <w:rsid w:val="001F6BFA"/>
    <w:rsid w:val="00206ED9"/>
    <w:rsid w:val="002146A6"/>
    <w:rsid w:val="00244C7A"/>
    <w:rsid w:val="002478BB"/>
    <w:rsid w:val="00247E10"/>
    <w:rsid w:val="00264807"/>
    <w:rsid w:val="002763AD"/>
    <w:rsid w:val="0028715E"/>
    <w:rsid w:val="00297760"/>
    <w:rsid w:val="002A2B0D"/>
    <w:rsid w:val="002A6479"/>
    <w:rsid w:val="002B1310"/>
    <w:rsid w:val="002B49C6"/>
    <w:rsid w:val="002C0028"/>
    <w:rsid w:val="002C09DB"/>
    <w:rsid w:val="002D6E6B"/>
    <w:rsid w:val="002E2847"/>
    <w:rsid w:val="00314740"/>
    <w:rsid w:val="00320C93"/>
    <w:rsid w:val="003322A7"/>
    <w:rsid w:val="0034413F"/>
    <w:rsid w:val="003453C1"/>
    <w:rsid w:val="00357213"/>
    <w:rsid w:val="0037219B"/>
    <w:rsid w:val="003753A0"/>
    <w:rsid w:val="003A3444"/>
    <w:rsid w:val="003C277D"/>
    <w:rsid w:val="003C6B7B"/>
    <w:rsid w:val="003F6199"/>
    <w:rsid w:val="004155EE"/>
    <w:rsid w:val="00423F15"/>
    <w:rsid w:val="00431439"/>
    <w:rsid w:val="004550DD"/>
    <w:rsid w:val="00470B8A"/>
    <w:rsid w:val="00471EB2"/>
    <w:rsid w:val="0047387D"/>
    <w:rsid w:val="00482294"/>
    <w:rsid w:val="0048330A"/>
    <w:rsid w:val="00487E9A"/>
    <w:rsid w:val="004B2895"/>
    <w:rsid w:val="004B428E"/>
    <w:rsid w:val="004B4E12"/>
    <w:rsid w:val="004B795C"/>
    <w:rsid w:val="004C4032"/>
    <w:rsid w:val="004D2C63"/>
    <w:rsid w:val="00512606"/>
    <w:rsid w:val="00527E83"/>
    <w:rsid w:val="00552B63"/>
    <w:rsid w:val="00563D20"/>
    <w:rsid w:val="00565ADB"/>
    <w:rsid w:val="005753FB"/>
    <w:rsid w:val="00577AD5"/>
    <w:rsid w:val="005934A1"/>
    <w:rsid w:val="005B4082"/>
    <w:rsid w:val="005C192C"/>
    <w:rsid w:val="005E1E24"/>
    <w:rsid w:val="005E3CA2"/>
    <w:rsid w:val="005E5D6F"/>
    <w:rsid w:val="005F299C"/>
    <w:rsid w:val="005F3A15"/>
    <w:rsid w:val="00601982"/>
    <w:rsid w:val="0061509B"/>
    <w:rsid w:val="00622797"/>
    <w:rsid w:val="00623320"/>
    <w:rsid w:val="006261A7"/>
    <w:rsid w:val="006639A3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3F7B"/>
    <w:rsid w:val="007F4E8B"/>
    <w:rsid w:val="008054E2"/>
    <w:rsid w:val="00814BA2"/>
    <w:rsid w:val="00825A9B"/>
    <w:rsid w:val="00855A80"/>
    <w:rsid w:val="00880939"/>
    <w:rsid w:val="00884EED"/>
    <w:rsid w:val="008A0C35"/>
    <w:rsid w:val="008A6956"/>
    <w:rsid w:val="008C49EA"/>
    <w:rsid w:val="00911621"/>
    <w:rsid w:val="009120F8"/>
    <w:rsid w:val="00922241"/>
    <w:rsid w:val="00925FE2"/>
    <w:rsid w:val="0094635C"/>
    <w:rsid w:val="00947EF0"/>
    <w:rsid w:val="00950437"/>
    <w:rsid w:val="00960E4B"/>
    <w:rsid w:val="00961A1D"/>
    <w:rsid w:val="00970286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E65CD"/>
    <w:rsid w:val="009F1CFD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C2DE6"/>
    <w:rsid w:val="00AF0130"/>
    <w:rsid w:val="00B10F9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62A7B"/>
    <w:rsid w:val="00B7246C"/>
    <w:rsid w:val="00B74356"/>
    <w:rsid w:val="00B749A6"/>
    <w:rsid w:val="00B778D7"/>
    <w:rsid w:val="00B77BA7"/>
    <w:rsid w:val="00B81815"/>
    <w:rsid w:val="00B854FA"/>
    <w:rsid w:val="00B91EC1"/>
    <w:rsid w:val="00B96D95"/>
    <w:rsid w:val="00BB1536"/>
    <w:rsid w:val="00BC5A93"/>
    <w:rsid w:val="00C02804"/>
    <w:rsid w:val="00C07778"/>
    <w:rsid w:val="00C32C4D"/>
    <w:rsid w:val="00C43A95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2C6E"/>
    <w:rsid w:val="00D93EF3"/>
    <w:rsid w:val="00D95DE1"/>
    <w:rsid w:val="00DA5FD5"/>
    <w:rsid w:val="00DB7E9A"/>
    <w:rsid w:val="00DC3CCB"/>
    <w:rsid w:val="00DC6D05"/>
    <w:rsid w:val="00DC7367"/>
    <w:rsid w:val="00DD27C0"/>
    <w:rsid w:val="00DD4656"/>
    <w:rsid w:val="00DD5154"/>
    <w:rsid w:val="00DD7D1C"/>
    <w:rsid w:val="00DE5033"/>
    <w:rsid w:val="00DF381B"/>
    <w:rsid w:val="00E02868"/>
    <w:rsid w:val="00E17A64"/>
    <w:rsid w:val="00E21B9B"/>
    <w:rsid w:val="00E43F61"/>
    <w:rsid w:val="00E46285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191D"/>
    <w:rsid w:val="00ED2DCC"/>
    <w:rsid w:val="00ED6A38"/>
    <w:rsid w:val="00EF2D7B"/>
    <w:rsid w:val="00F015A2"/>
    <w:rsid w:val="00F25488"/>
    <w:rsid w:val="00F25582"/>
    <w:rsid w:val="00F350D0"/>
    <w:rsid w:val="00F35540"/>
    <w:rsid w:val="00F4386F"/>
    <w:rsid w:val="00F438CD"/>
    <w:rsid w:val="00F53164"/>
    <w:rsid w:val="00F53632"/>
    <w:rsid w:val="00F60E25"/>
    <w:rsid w:val="00F62A4B"/>
    <w:rsid w:val="00F63873"/>
    <w:rsid w:val="00F7616C"/>
    <w:rsid w:val="00F76180"/>
    <w:rsid w:val="00F80A0D"/>
    <w:rsid w:val="00F81F51"/>
    <w:rsid w:val="00F82BD3"/>
    <w:rsid w:val="00F86E50"/>
    <w:rsid w:val="00F87D6A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BC602"/>
  <w15:chartTrackingRefBased/>
  <w15:docId w15:val="{BA0F6E02-00F6-4DC5-B64E-2DF2BC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4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4</cp:revision>
  <cp:lastPrinted>2019-01-04T15:12:00Z</cp:lastPrinted>
  <dcterms:created xsi:type="dcterms:W3CDTF">2020-04-14T16:33:00Z</dcterms:created>
  <dcterms:modified xsi:type="dcterms:W3CDTF">2020-04-27T14:14:00Z</dcterms:modified>
</cp:coreProperties>
</file>